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9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5CB63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50AEB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0F62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D483E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20050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DBD34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旺苍县人民检察院</w:t>
      </w:r>
    </w:p>
    <w:p w14:paraId="61E436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w:t>
      </w:r>
    </w:p>
    <w:p w14:paraId="7AF8BA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7A19C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E5A6C5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2285A7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59D5FC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9B8C0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5DBF0A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B7170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0" w:num="1"/>
          <w:rtlGutter w:val="0"/>
          <w:docGrid w:type="lines" w:linePitch="312" w:charSpace="0"/>
        </w:sectPr>
      </w:pPr>
    </w:p>
    <w:p w14:paraId="03B8B2B0">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60868A3A">
      <w:pPr>
        <w:numPr>
          <w:ilvl w:val="0"/>
          <w:numId w:val="1"/>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旺苍县人民检察院概况 </w:t>
      </w:r>
    </w:p>
    <w:p w14:paraId="24BE0A84">
      <w:pPr>
        <w:numPr>
          <w:ilvl w:val="0"/>
          <w:numId w:val="2"/>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4B616EB8">
      <w:pPr>
        <w:numPr>
          <w:ilvl w:val="0"/>
          <w:numId w:val="2"/>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461F61B3">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旺苍县人民检察院2026年部门预算情况说明</w:t>
      </w:r>
    </w:p>
    <w:p w14:paraId="2CE48001">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61325329">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旺苍县人民检察院2026年部门预算表</w:t>
      </w:r>
    </w:p>
    <w:p w14:paraId="3337EFA9">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19EF3E8F">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2BC4494D">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0BC16930">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0033C5F5">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53B85701">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34F42506">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674FF4A8">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15920314">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45EBF7D9">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14:paraId="18301054">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6DEFA1A3">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14:paraId="0D36EF04">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683347FF">
      <w:pPr>
        <w:numPr>
          <w:ilvl w:val="0"/>
          <w:numId w:val="3"/>
        </w:numPr>
        <w:ind w:left="160" w:leftChars="0" w:firstLine="0" w:firstLineChars="0"/>
        <w:jc w:val="both"/>
        <w:rPr>
          <w:rFonts w:hint="default"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部门整体支出绩效目标表  </w:t>
      </w:r>
    </w:p>
    <w:p w14:paraId="5BC71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F454A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C32792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DC926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3A94F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F8588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3238D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F6F5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4F47C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B370C5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2A624D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34E0A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BE67D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63F0752">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0CB559D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6C0298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D608D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76784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831BF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3211B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E9E00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46C69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237CC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1E8D1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2C8B066">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旺苍县人民检察院</w:t>
      </w:r>
      <w:r>
        <w:rPr>
          <w:rFonts w:hint="eastAsia" w:ascii="方正小标宋简体" w:hAnsi="方正小标宋简体" w:eastAsia="方正小标宋简体" w:cs="方正小标宋简体"/>
          <w:sz w:val="44"/>
          <w:szCs w:val="44"/>
          <w:lang w:val="en-US" w:eastAsia="zh-CN"/>
        </w:rPr>
        <w:t>概况</w:t>
      </w:r>
    </w:p>
    <w:p w14:paraId="36DA4D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50DD87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BD520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C1D69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FC374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0AF82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5DB39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42201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9A04B6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2D0DCC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5ECD8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14:paraId="4360B4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6C965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旺苍县人民检察院</w:t>
      </w:r>
      <w:r>
        <w:rPr>
          <w:rFonts w:hint="eastAsia" w:ascii="楷体_GB2312" w:hAnsi="楷体_GB2312" w:eastAsia="楷体_GB2312" w:cs="楷体_GB2312"/>
          <w:sz w:val="32"/>
          <w:szCs w:val="32"/>
        </w:rPr>
        <w:t>职能简介</w:t>
      </w:r>
    </w:p>
    <w:p w14:paraId="0EDA697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val="0"/>
          <w:i w:val="0"/>
          <w:iCs w:val="0"/>
          <w:color w:val="auto"/>
          <w:sz w:val="32"/>
          <w:szCs w:val="32"/>
          <w:highlight w:val="none"/>
        </w:rPr>
        <w:t>人民检察院是国家的法律监督机关。人民检察院通过依法独立行使检察权，监督法律实施，惩罚犯罪活动，保护国家安全、人民民主专政政权和社会主义制度，保护公民、法人和其他组织的合法权益，维护国家法律的统一和正确实施。</w:t>
      </w:r>
      <w:r>
        <w:rPr>
          <w:rFonts w:hint="eastAsia" w:ascii="仿宋_GB2312" w:hAnsi="仿宋_GB2312" w:eastAsia="仿宋_GB2312" w:cs="仿宋_GB2312"/>
          <w:b w:val="0"/>
          <w:bCs w:val="0"/>
          <w:i w:val="0"/>
          <w:caps w:val="0"/>
          <w:color w:val="auto"/>
          <w:spacing w:val="0"/>
          <w:sz w:val="32"/>
          <w:szCs w:val="32"/>
          <w:highlight w:val="none"/>
          <w:shd w:val="clear" w:color="auto" w:fill="auto"/>
          <w:lang w:val="en-US" w:eastAsia="zh-CN"/>
        </w:rPr>
        <w:t>旺苍县人民检察院</w:t>
      </w:r>
      <w:r>
        <w:rPr>
          <w:rFonts w:hint="eastAsia" w:ascii="仿宋_GB2312" w:hAnsi="仿宋_GB2312" w:eastAsia="仿宋_GB2312" w:cs="仿宋_GB2312"/>
          <w:b w:val="0"/>
          <w:bCs w:val="0"/>
          <w:i w:val="0"/>
          <w:iCs w:val="0"/>
          <w:color w:val="auto"/>
          <w:sz w:val="32"/>
          <w:szCs w:val="32"/>
          <w:highlight w:val="none"/>
        </w:rPr>
        <w:t>接受县委和上级检察机关的领导，对旺苍县人民代表大会及其常委</w:t>
      </w:r>
      <w:r>
        <w:rPr>
          <w:rFonts w:hint="eastAsia" w:ascii="仿宋_GB2312" w:hAnsi="仿宋_GB2312" w:eastAsia="仿宋_GB2312" w:cs="仿宋_GB2312"/>
          <w:b w:val="0"/>
          <w:bCs w:val="0"/>
          <w:i w:val="0"/>
          <w:iCs w:val="0"/>
          <w:color w:val="auto"/>
          <w:sz w:val="32"/>
          <w:szCs w:val="32"/>
          <w:highlight w:val="none"/>
          <w:lang w:val="en-US" w:eastAsia="zh-CN"/>
        </w:rPr>
        <w:t>会</w:t>
      </w:r>
      <w:r>
        <w:rPr>
          <w:rFonts w:hint="eastAsia" w:ascii="仿宋_GB2312" w:hAnsi="仿宋_GB2312" w:eastAsia="仿宋_GB2312" w:cs="仿宋_GB2312"/>
          <w:b w:val="0"/>
          <w:bCs w:val="0"/>
          <w:i w:val="0"/>
          <w:iCs w:val="0"/>
          <w:color w:val="auto"/>
          <w:sz w:val="32"/>
          <w:szCs w:val="32"/>
          <w:highlight w:val="none"/>
        </w:rPr>
        <w:t>负责并报告工作，接受监督，不受行政机关、社会团体和个人的干涉。</w:t>
      </w:r>
    </w:p>
    <w:p w14:paraId="5E6F72B4">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旺苍县人民检察院2026</w:t>
      </w:r>
      <w:r>
        <w:rPr>
          <w:rFonts w:hint="eastAsia" w:ascii="楷体_GB2312" w:hAnsi="楷体_GB2312" w:eastAsia="楷体_GB2312" w:cs="楷体_GB2312"/>
          <w:sz w:val="32"/>
          <w:szCs w:val="32"/>
        </w:rPr>
        <w:t>年重点工作</w:t>
      </w:r>
    </w:p>
    <w:p w14:paraId="32691008">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eastAsia" w:ascii="CESI仿宋-GB2312" w:hAnsi="CESI仿宋-GB2312" w:eastAsia="CESI仿宋-GB2312" w:cs="CESI仿宋-GB2312"/>
          <w:i w:val="0"/>
          <w:iCs w:val="0"/>
          <w:caps w:val="0"/>
          <w:color w:val="auto"/>
          <w:spacing w:val="0"/>
          <w:kern w:val="0"/>
          <w:sz w:val="32"/>
          <w:szCs w:val="32"/>
          <w:lang w:val="en-US" w:eastAsia="zh-CN" w:bidi="ar"/>
        </w:rPr>
        <w:t>紧扣“十五五”经济社会发展规划，主动对接县域“拼经济、比发展”的法治需求，实现高质量发展与高水平安全良性互动。持续优化法治化营商环境，依法平等保护各类经营主体权益，整治违规执法司法问题，助力能源化工产业、“人工智能+”等新兴产业与传统产业双线并进。强化涉农检察履职，助力农村水电气保障工程实施，推动“一城一区三带”特色文旅产业赋能乡村振兴。深化府检联动机制，加强与行政机关沟通协作，凝聚法治建设合力。常态化开展扫黑除恶斗争，保持对严重刑事犯罪高压态势，精准打击影响群众安全感的突出犯罪，持续整治电信网络诈骗、养老诈骗等违法犯罪。扎实推进“司法救助助力全面乡村振兴”专项活动。落实“河长+检察长”协作机制，积极参与蓝天、碧水、净土保卫行动，以检察履职助力绿色发展。</w:t>
      </w:r>
    </w:p>
    <w:p w14:paraId="553B2E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5195571A">
      <w:pPr>
        <w:ind w:firstLine="800" w:firstLineChars="25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仿宋" w:hAnsi="仿宋" w:eastAsia="仿宋"/>
          <w:color w:val="auto"/>
          <w:sz w:val="32"/>
          <w:szCs w:val="32"/>
          <w:highlight w:val="none"/>
          <w:lang w:eastAsia="zh-CN"/>
        </w:rPr>
        <w:t>旺苍县人民检察院为一级预算单位，无下属二级预算单位。</w:t>
      </w:r>
    </w:p>
    <w:p w14:paraId="56785C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1286326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9ABE1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38BA0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920059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8928EA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旺苍县人民检察院 </w:t>
      </w:r>
    </w:p>
    <w:p w14:paraId="7C669B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2026年部门预算情况说明</w:t>
      </w:r>
    </w:p>
    <w:p w14:paraId="246997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84427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DB082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3C30C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B1575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D278B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E5AAF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F4114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962A6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30D99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14:paraId="49C7B8D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761839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14:paraId="388BF8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所有收入和支出均纳入部门预算管理。收入包括：一般公共预算拨款收入；支出包括：</w:t>
      </w:r>
      <w:r>
        <w:rPr>
          <w:rFonts w:hint="eastAsia" w:ascii="仿宋_GB2312" w:hAnsi="仿宋_GB2312" w:eastAsia="仿宋_GB2312" w:cs="仿宋_GB2312"/>
          <w:color w:val="auto"/>
          <w:sz w:val="32"/>
          <w:szCs w:val="32"/>
          <w:lang w:val="en-US" w:eastAsia="zh-CN"/>
        </w:rPr>
        <w:t>公共安全支出、社会保障和就业支出、卫生健康支出、住房保障支出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2026年收支预算总数1023.01万元，比2025年收支预算总数增加46.3万元，主要原因是工资变动。</w:t>
      </w:r>
    </w:p>
    <w:p w14:paraId="70B98D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751C25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2026年收入预算1023.01万元，其中：一般公共预算拨款收</w:t>
      </w:r>
      <w:r>
        <w:rPr>
          <w:rFonts w:hint="eastAsia" w:ascii="仿宋_GB2312" w:hAnsi="仿宋_GB2312" w:eastAsia="仿宋_GB2312" w:cs="仿宋_GB2312"/>
          <w:sz w:val="32"/>
          <w:szCs w:val="32"/>
          <w:highlight w:val="none"/>
          <w:lang w:val="en-US" w:eastAsia="zh-CN"/>
        </w:rPr>
        <w:t>入1023.01万</w:t>
      </w:r>
      <w:r>
        <w:rPr>
          <w:rFonts w:hint="eastAsia" w:ascii="仿宋_GB2312" w:hAnsi="仿宋_GB2312" w:eastAsia="仿宋_GB2312" w:cs="仿宋_GB2312"/>
          <w:sz w:val="32"/>
          <w:szCs w:val="32"/>
          <w:lang w:val="en-US" w:eastAsia="zh-CN"/>
        </w:rPr>
        <w:t>元，占100%</w:t>
      </w:r>
    </w:p>
    <w:p w14:paraId="573A0D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7D6D51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2026年支出预算1023.01万元，其中：基本支出851.46万元，占83.23%；项目支出171.55万元，占16.77%</w:t>
      </w:r>
      <w:r>
        <w:rPr>
          <w:rFonts w:hint="eastAsia" w:ascii="仿宋_GB2312" w:hAnsi="仿宋_GB2312" w:eastAsia="仿宋_GB2312" w:cs="仿宋_GB2312"/>
          <w:b w:val="0"/>
          <w:bCs w:val="0"/>
          <w:sz w:val="32"/>
          <w:szCs w:val="32"/>
          <w:lang w:val="en-US" w:eastAsia="zh-CN"/>
        </w:rPr>
        <w:t>。</w:t>
      </w:r>
    </w:p>
    <w:p w14:paraId="02371A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30FC98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2026年财政拨款收支预算总数1023.01万元，比2025年财政拨款收支预算总数增加46.3万元，主要原因是工资变动。</w:t>
      </w:r>
    </w:p>
    <w:p w14:paraId="1C49E5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收入包括：本年一般公共预算拨款收入1023.01万元；</w:t>
      </w:r>
      <w:r>
        <w:rPr>
          <w:rFonts w:hint="eastAsia" w:ascii="仿宋_GB2312" w:hAnsi="仿宋_GB2312" w:eastAsia="仿宋_GB2312" w:cs="仿宋_GB2312"/>
          <w:color w:val="auto"/>
          <w:sz w:val="32"/>
          <w:szCs w:val="32"/>
          <w:lang w:val="en-US" w:eastAsia="zh-CN"/>
        </w:rPr>
        <w:t>支出包括：公共安全支出877.5万元、社会保障和就业支出60.86万元、卫生健康支出28.35万元、住房保障支出56.3万元。</w:t>
      </w:r>
    </w:p>
    <w:p w14:paraId="6D8641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14:paraId="53894C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3FE9C6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2026年一般公共预算当年拨款1023.01万元，比2025年预算数增加46.3万元，主要原因是工资变动。</w:t>
      </w:r>
    </w:p>
    <w:p w14:paraId="2146AE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1D1191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公共安全支出877.5万元</w:t>
      </w:r>
      <w:r>
        <w:rPr>
          <w:rFonts w:hint="eastAsia" w:ascii="仿宋_GB2312" w:hAnsi="仿宋_GB2312" w:eastAsia="仿宋_GB2312" w:cs="仿宋_GB2312"/>
          <w:sz w:val="32"/>
          <w:szCs w:val="32"/>
          <w:lang w:val="en-US" w:eastAsia="zh-CN"/>
        </w:rPr>
        <w:t>，占85.78%；</w:t>
      </w:r>
      <w:r>
        <w:rPr>
          <w:rFonts w:hint="eastAsia" w:ascii="仿宋_GB2312" w:hAnsi="仿宋_GB2312" w:eastAsia="仿宋_GB2312" w:cs="仿宋_GB2312"/>
          <w:color w:val="auto"/>
          <w:sz w:val="32"/>
          <w:szCs w:val="32"/>
          <w:lang w:val="en-US" w:eastAsia="zh-CN"/>
        </w:rPr>
        <w:t>社会保障和就业支出60.86万元</w:t>
      </w:r>
      <w:r>
        <w:rPr>
          <w:rFonts w:hint="eastAsia" w:ascii="仿宋_GB2312" w:hAnsi="仿宋_GB2312" w:eastAsia="仿宋_GB2312" w:cs="仿宋_GB2312"/>
          <w:sz w:val="32"/>
          <w:szCs w:val="32"/>
          <w:lang w:val="en-US" w:eastAsia="zh-CN"/>
        </w:rPr>
        <w:t>，占5.95%；</w:t>
      </w:r>
      <w:r>
        <w:rPr>
          <w:rFonts w:hint="eastAsia" w:ascii="仿宋_GB2312" w:hAnsi="仿宋_GB2312" w:eastAsia="仿宋_GB2312" w:cs="仿宋_GB2312"/>
          <w:color w:val="auto"/>
          <w:sz w:val="32"/>
          <w:szCs w:val="32"/>
          <w:lang w:val="en-US" w:eastAsia="zh-CN"/>
        </w:rPr>
        <w:t>卫生健康支出28.35万元</w:t>
      </w:r>
      <w:r>
        <w:rPr>
          <w:rFonts w:hint="eastAsia" w:ascii="仿宋_GB2312" w:hAnsi="仿宋_GB2312" w:eastAsia="仿宋_GB2312" w:cs="仿宋_GB2312"/>
          <w:sz w:val="32"/>
          <w:szCs w:val="32"/>
          <w:lang w:val="en-US" w:eastAsia="zh-CN"/>
        </w:rPr>
        <w:t>，占2.77%；</w:t>
      </w:r>
      <w:r>
        <w:rPr>
          <w:rFonts w:hint="eastAsia" w:ascii="仿宋_GB2312" w:hAnsi="仿宋_GB2312" w:eastAsia="仿宋_GB2312" w:cs="仿宋_GB2312"/>
          <w:color w:val="auto"/>
          <w:sz w:val="32"/>
          <w:szCs w:val="32"/>
          <w:lang w:val="en-US" w:eastAsia="zh-CN"/>
        </w:rPr>
        <w:t>住房保障支出56.3万元</w:t>
      </w:r>
      <w:r>
        <w:rPr>
          <w:rFonts w:hint="eastAsia" w:ascii="仿宋_GB2312" w:hAnsi="仿宋_GB2312" w:eastAsia="仿宋_GB2312" w:cs="仿宋_GB2312"/>
          <w:sz w:val="32"/>
          <w:szCs w:val="32"/>
          <w:lang w:val="en-US" w:eastAsia="zh-CN"/>
        </w:rPr>
        <w:t>，占5.5%。</w:t>
      </w:r>
    </w:p>
    <w:p w14:paraId="26C250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6EC8FF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公共安全（类）检察（款）行政运行（项）2026年预算数为788.08万元，主要用于：机关正常运转的基本支出，包括基本工资、津贴补贴等人员经费以及办公费、办案费、印刷费、水电费等日常公用经费，以及保障办案运转的特定目标类项目。</w:t>
      </w:r>
    </w:p>
    <w:p w14:paraId="689E85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2.公共安全（类）检察（款）一般行政管理事务（项）2026年预算数为89.42万元，主要用于机关单位用于保障机构正常运行支出，包括两房运行费用，检察监督等项目。</w:t>
      </w:r>
    </w:p>
    <w:p w14:paraId="77B6A5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3.社会保障和就业（类）行政事业单位养老支出（款）机关事业单位基本养老保险缴费支出（项）2026年预算数为59.97万元，主要用于：实施养老保险制度由单位缴纳的基本养老保险支出。</w:t>
      </w:r>
    </w:p>
    <w:p w14:paraId="6DE909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_GB2312" w:hAnsi="仿宋_GB2312" w:eastAsia="仿宋_GB2312" w:cs="仿宋_GB2312"/>
          <w:color w:val="auto"/>
          <w:sz w:val="32"/>
          <w:szCs w:val="32"/>
          <w:lang w:val="en-US" w:eastAsia="zh-CN"/>
        </w:rPr>
        <w:t>4.社会保障和就业（类）其他社会保障和就业支出（款）其他社会保障和就业支出（项）</w:t>
      </w:r>
      <w:r>
        <w:rPr>
          <w:rFonts w:hint="eastAsia" w:ascii="仿宋_GB2312" w:hAnsi="仿宋_GB2312" w:eastAsia="仿宋_GB2312" w:cs="仿宋_GB2312"/>
          <w:color w:val="auto"/>
          <w:sz w:val="32"/>
          <w:szCs w:val="32"/>
          <w:highlight w:val="none"/>
          <w:lang w:val="en-US" w:eastAsia="zh-CN"/>
        </w:rPr>
        <w:t>2026年预算数0.88万元，主要用于：</w:t>
      </w:r>
      <w:r>
        <w:rPr>
          <w:rFonts w:hint="eastAsia" w:ascii="仿宋_GB2312" w:hAnsi="仿宋_GB2312" w:eastAsia="仿宋_GB2312" w:cs="仿宋_GB2312"/>
          <w:color w:val="auto"/>
          <w:sz w:val="32"/>
          <w:szCs w:val="32"/>
          <w:lang w:val="en-US" w:eastAsia="zh-CN"/>
        </w:rPr>
        <w:t>按规定由单位缴纳的工伤、失业保险</w:t>
      </w:r>
      <w:r>
        <w:rPr>
          <w:rFonts w:hint="eastAsia" w:ascii="仿宋_GB2312" w:hAnsi="仿宋_GB2312" w:eastAsia="仿宋_GB2312" w:cs="仿宋_GB2312"/>
          <w:color w:val="auto"/>
          <w:sz w:val="32"/>
          <w:szCs w:val="32"/>
          <w:highlight w:val="none"/>
          <w:lang w:val="en-US" w:eastAsia="zh-CN"/>
        </w:rPr>
        <w:t>支出。</w:t>
      </w:r>
    </w:p>
    <w:p w14:paraId="2EDA0C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5.卫生健康（类）行政事业单位医疗（款）行政单位医疗（项）2026年预算数</w:t>
      </w:r>
      <w:r>
        <w:rPr>
          <w:rFonts w:hint="eastAsia" w:ascii="仿宋_GB2312" w:hAnsi="仿宋_GB2312" w:eastAsia="仿宋_GB2312" w:cs="仿宋_GB2312"/>
          <w:color w:val="auto"/>
          <w:sz w:val="32"/>
          <w:szCs w:val="32"/>
          <w:highlight w:val="none"/>
          <w:lang w:val="en-US" w:eastAsia="zh-CN"/>
        </w:rPr>
        <w:t>为28.35万元，主要用于：机关及参公管理事业单位按规定由单位缴纳的基本医疗保险支出。</w:t>
      </w:r>
    </w:p>
    <w:p w14:paraId="2CBE60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highlight w:val="none"/>
          <w:lang w:val="en-US" w:eastAsia="zh-CN"/>
        </w:rPr>
      </w:pPr>
      <w:r>
        <w:rPr>
          <w:rFonts w:hint="eastAsia" w:ascii="仿宋_GB2312" w:hAnsi="仿宋_GB2312" w:eastAsia="仿宋_GB2312" w:cs="仿宋_GB2312"/>
          <w:color w:val="auto"/>
          <w:sz w:val="32"/>
          <w:szCs w:val="32"/>
          <w:highlight w:val="none"/>
          <w:lang w:val="en-US" w:eastAsia="zh-CN"/>
        </w:rPr>
        <w:t>6.住房保障（类）住房改革支出（款）住房公积金（项）2026年预算数为56.3万元，主要用于：部门按规定为职工缴纳的住房公积金支出。</w:t>
      </w:r>
    </w:p>
    <w:p w14:paraId="1FFCD6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307AE0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2026年一般公共预算基本支出851.46万元，其中：</w:t>
      </w:r>
    </w:p>
    <w:p w14:paraId="626B7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highlight w:val="none"/>
          <w:lang w:val="en-US" w:eastAsia="zh-CN"/>
        </w:rPr>
        <w:t>员经费692.68万元，主要包括：基本工资、津贴补贴、奖金、机关事业单位基本养老保险缴费、职工基本医疗保险缴费、其他社会保障缴费、住房公积金、</w:t>
      </w:r>
      <w:r>
        <w:rPr>
          <w:rFonts w:hint="eastAsia" w:ascii="仿宋_GB2312" w:hAnsi="仿宋_GB2312" w:eastAsia="仿宋_GB2312" w:cs="仿宋_GB2312"/>
          <w:color w:val="auto"/>
          <w:sz w:val="32"/>
          <w:szCs w:val="32"/>
          <w:highlight w:val="none"/>
          <w:lang w:val="en-US" w:eastAsia="zh-CN"/>
        </w:rPr>
        <w:t>其他工资福利支出、生活补助、奖励金</w:t>
      </w:r>
      <w:r>
        <w:rPr>
          <w:rFonts w:hint="eastAsia" w:ascii="仿宋_GB2312" w:hAnsi="仿宋_GB2312" w:eastAsia="仿宋_GB2312" w:cs="仿宋_GB2312"/>
          <w:sz w:val="32"/>
          <w:szCs w:val="32"/>
          <w:highlight w:val="none"/>
          <w:lang w:val="en-US" w:eastAsia="zh-CN"/>
        </w:rPr>
        <w:t>等支出。</w:t>
      </w:r>
    </w:p>
    <w:p w14:paraId="00A0A8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公用经费158.78万元，主要包括：办公费、印刷费、水费、电费、邮电费、差旅费、公务接待费、工会经费、公务用车运行维护费、其他交通费用、其他商品服务支出等支出。</w:t>
      </w:r>
    </w:p>
    <w:p w14:paraId="79ADBB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369121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2026年“三公”经费财政拨款预算数30.84万元，其中：公务接待费9.84万元，公务用车购置及运行维护费21万元，因公出国（境）经费0万元。</w:t>
      </w:r>
    </w:p>
    <w:p w14:paraId="7A0EDE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035DAC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公务接待费与2025年预算相比持平。</w:t>
      </w:r>
    </w:p>
    <w:p w14:paraId="64D4F2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14:paraId="55ADB598">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69D46EB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公务用车购置及运行维护费与2025年预算相比持平。</w:t>
      </w:r>
    </w:p>
    <w:p w14:paraId="091E32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单位现有公务用车7辆，其中：轿车3辆，旅行车（含商务车）1辆，越野车3辆。</w:t>
      </w:r>
    </w:p>
    <w:p w14:paraId="034BF2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2026年无公务用车购置计划。</w:t>
      </w:r>
    </w:p>
    <w:p w14:paraId="406DC3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2026年安排公务用车运行维护费21万元，用于7辆公务用车燃油、过路（桥）、维修、保险等方面支出。主要保障：1、保障案件管理、侦查监督、公诉、监所、民行检察等办案工作； 2、检察改革调研、检察队伍建设等工作。</w:t>
      </w:r>
      <w:bookmarkStart w:id="0" w:name="_GoBack"/>
      <w:bookmarkEnd w:id="0"/>
    </w:p>
    <w:p w14:paraId="00622A2D">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7EAA6E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highlight w:val="none"/>
          <w:lang w:val="en-US" w:eastAsia="zh-CN"/>
        </w:rPr>
        <w:t>因公出国（境）经费与2025年预算相比持平。2</w:t>
      </w:r>
      <w:r>
        <w:rPr>
          <w:rFonts w:hint="eastAsia" w:ascii="仿宋_GB2312" w:hAnsi="仿宋_GB2312" w:eastAsia="仿宋_GB2312" w:cs="仿宋_GB2312"/>
          <w:sz w:val="32"/>
          <w:szCs w:val="32"/>
          <w:lang w:val="en-US" w:eastAsia="zh-CN"/>
        </w:rPr>
        <w:t>026年部门预算未编列因公出国（境）经费，未安排出国（境）任务和计划。</w:t>
      </w:r>
    </w:p>
    <w:p w14:paraId="332A32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0157FF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2026年没有使用政府性基金预算拨款安排的支出。</w:t>
      </w:r>
    </w:p>
    <w:p w14:paraId="547AA4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09446A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2026年没有使用国有资本经营预算拨款安排的支出。</w:t>
      </w:r>
    </w:p>
    <w:p w14:paraId="7E843C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7BB878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14:paraId="6B84A0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机关运行经费财政拨款预算为158.78万元，比2025年预算增加2.6万元。主要原因是工资变动。</w:t>
      </w:r>
    </w:p>
    <w:p w14:paraId="0AC922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1FB91C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安排政府采购预算14万元，其中：政府采购货物预算14万元。</w:t>
      </w:r>
    </w:p>
    <w:p w14:paraId="59170E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0D971A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w:t>
      </w: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单位共有车辆7辆，其中，执法执勤用车7辆。单位无价值200万元以上大型设备。</w:t>
      </w:r>
    </w:p>
    <w:p w14:paraId="5E1A1F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2026年部门预算未安排购置车辆及单位价值200万元以上大型设备。</w:t>
      </w:r>
    </w:p>
    <w:p w14:paraId="11E82E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（四）预算绩效情况</w:t>
      </w:r>
    </w:p>
    <w:p w14:paraId="26766A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color w:val="auto"/>
          <w:sz w:val="32"/>
          <w:szCs w:val="32"/>
          <w:lang w:val="en-US" w:eastAsia="zh-CN"/>
        </w:rPr>
        <w:t>旺苍县人民检察院</w:t>
      </w:r>
      <w:r>
        <w:rPr>
          <w:rFonts w:hint="eastAsia" w:ascii="仿宋_GB2312" w:hAnsi="仿宋_GB2312" w:eastAsia="仿宋_GB2312" w:cs="仿宋_GB2312"/>
          <w:sz w:val="32"/>
          <w:szCs w:val="32"/>
          <w:lang w:val="en-US" w:eastAsia="zh-CN"/>
        </w:rPr>
        <w:t>开展绩效目标管理项目14个，</w:t>
      </w:r>
      <w:r>
        <w:rPr>
          <w:rFonts w:hint="eastAsia" w:ascii="仿宋_GB2312" w:hAnsi="仿宋_GB2312" w:eastAsia="仿宋_GB2312" w:cs="仿宋_GB2312"/>
          <w:sz w:val="32"/>
          <w:szCs w:val="32"/>
          <w:highlight w:val="none"/>
          <w:lang w:val="en-US" w:eastAsia="zh-CN"/>
        </w:rPr>
        <w:t>涉及预算1023.01万元。其中：人员类项目5个，涉及预算692.68万元；运转类项目5个</w:t>
      </w:r>
      <w:r>
        <w:rPr>
          <w:rFonts w:hint="eastAsia" w:ascii="仿宋_GB2312" w:hAnsi="仿宋_GB2312" w:eastAsia="仿宋_GB2312" w:cs="仿宋_GB2312"/>
          <w:sz w:val="32"/>
          <w:szCs w:val="32"/>
          <w:lang w:val="en-US" w:eastAsia="zh-CN"/>
        </w:rPr>
        <w:t>，涉及预算158.78万元；特定目标类项目4个，涉及预算171.55万元。</w:t>
      </w:r>
    </w:p>
    <w:p w14:paraId="3A5E51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128A56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28B5C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92AB6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E4F2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296E4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57F52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DFB460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7BEC2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FEDA6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2EEA9D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406036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11F17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2161B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2223A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41BCE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B49D0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5A22B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D71446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D10E8D2">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是指市级财政当年拨款形成的部门收入。按现行管理制度，部门预算中反映的财政拨款包括一般公共预算拨款和政府性基金预算拨款。</w:t>
      </w:r>
    </w:p>
    <w:p w14:paraId="7E5D24C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二、公共安全（类）检察（款）行政运行（项）</w:t>
      </w:r>
      <w:r>
        <w:rPr>
          <w:rFonts w:hint="eastAsia" w:ascii="仿宋_GB2312" w:hAnsi="仿宋_GB2312" w:eastAsia="仿宋_GB2312" w:cs="仿宋_GB2312"/>
          <w:color w:val="auto"/>
          <w:sz w:val="32"/>
          <w:szCs w:val="32"/>
          <w:lang w:val="en-US" w:eastAsia="zh-CN"/>
        </w:rPr>
        <w:t>：指机关单位用于保障机构正常运行、开展日常工作的基本支出。</w:t>
      </w:r>
    </w:p>
    <w:p w14:paraId="5A579A4C">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default"/>
          <w:color w:val="auto"/>
          <w:lang w:val="en-US" w:eastAsia="zh-CN"/>
        </w:rPr>
      </w:pPr>
      <w:r>
        <w:rPr>
          <w:rFonts w:hint="eastAsia" w:ascii="黑体" w:hAnsi="黑体" w:eastAsia="黑体" w:cs="黑体"/>
          <w:color w:val="auto"/>
          <w:kern w:val="2"/>
          <w:sz w:val="32"/>
          <w:szCs w:val="32"/>
          <w:lang w:val="en-US" w:eastAsia="zh-CN" w:bidi="ar-SA"/>
        </w:rPr>
        <w:t>三、公共安全（类）检察（款）一般行政管理事务（项）：</w:t>
      </w:r>
      <w:r>
        <w:rPr>
          <w:rFonts w:hint="eastAsia" w:ascii="仿宋_GB2312" w:hAnsi="仿宋_GB2312" w:eastAsia="仿宋_GB2312" w:cs="仿宋_GB2312"/>
          <w:color w:val="auto"/>
          <w:sz w:val="32"/>
          <w:szCs w:val="32"/>
          <w:lang w:val="en-US" w:eastAsia="zh-CN"/>
        </w:rPr>
        <w:t>反映行政单位未单独设置项级科目的其他项目支出。</w:t>
      </w:r>
    </w:p>
    <w:p w14:paraId="469CDF4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四、社会保障和就业（类）行政事业单位养老支出（款）机关事业单位基本养老保险缴费支出（项）：</w:t>
      </w:r>
      <w:r>
        <w:rPr>
          <w:rFonts w:hint="eastAsia" w:ascii="仿宋_GB2312" w:hAnsi="仿宋_GB2312" w:eastAsia="仿宋_GB2312" w:cs="仿宋_GB2312"/>
          <w:color w:val="auto"/>
          <w:sz w:val="32"/>
          <w:szCs w:val="32"/>
          <w:lang w:val="en-US" w:eastAsia="zh-CN"/>
        </w:rPr>
        <w:t>指部门实施养老保险制度由单位缴纳的养老保险的支出。</w:t>
      </w:r>
    </w:p>
    <w:p w14:paraId="7ED364B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lang w:val="en-US" w:eastAsia="zh-CN"/>
        </w:rPr>
      </w:pPr>
      <w:r>
        <w:rPr>
          <w:rFonts w:hint="eastAsia" w:ascii="黑体" w:hAnsi="黑体" w:eastAsia="黑体" w:cs="黑体"/>
          <w:color w:val="auto"/>
          <w:kern w:val="2"/>
          <w:sz w:val="32"/>
          <w:szCs w:val="32"/>
          <w:lang w:val="en-US" w:eastAsia="zh-CN" w:bidi="ar-SA"/>
        </w:rPr>
        <w:t>五、社会保障和就业（类）其他社会保障和就业支出（款）其他社会保障和就业支出（项）：</w:t>
      </w:r>
      <w:r>
        <w:rPr>
          <w:rFonts w:hint="eastAsia" w:ascii="仿宋_GB2312" w:hAnsi="仿宋_GB2312" w:eastAsia="仿宋_GB2312" w:cs="仿宋_GB2312"/>
          <w:color w:val="auto"/>
          <w:sz w:val="32"/>
          <w:szCs w:val="32"/>
          <w:lang w:val="en-US" w:eastAsia="zh-CN"/>
        </w:rPr>
        <w:t>指除上述以外其他用于社会保障和就业方面的支出。</w:t>
      </w:r>
    </w:p>
    <w:p w14:paraId="63EA0E2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六、卫生健康（类）行政事业单位医疗（款）行政单位医疗（项）：</w:t>
      </w:r>
      <w:r>
        <w:rPr>
          <w:rFonts w:hint="eastAsia" w:ascii="仿宋_GB2312" w:hAnsi="仿宋_GB2312" w:eastAsia="仿宋_GB2312" w:cs="仿宋_GB2312"/>
          <w:color w:val="auto"/>
          <w:sz w:val="32"/>
          <w:szCs w:val="32"/>
          <w:lang w:val="en-US" w:eastAsia="zh-CN"/>
        </w:rPr>
        <w:t>指机关及参公管理事业单位用于单位应缴纳基本医疗保险支出。</w:t>
      </w:r>
    </w:p>
    <w:p w14:paraId="53B8EEC5">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七、住房保障（类）住房改革支出（款）住房公积金（项）：</w:t>
      </w:r>
      <w:r>
        <w:rPr>
          <w:rFonts w:hint="eastAsia" w:ascii="仿宋_GB2312" w:hAnsi="仿宋_GB2312" w:eastAsia="仿宋_GB2312" w:cs="仿宋_GB2312"/>
          <w:color w:val="auto"/>
          <w:sz w:val="32"/>
          <w:szCs w:val="32"/>
          <w:lang w:val="en-US" w:eastAsia="zh-CN"/>
        </w:rPr>
        <w:t>指按照《住房公积金管理条例》的规定，由单位及其在职职工缴存的长期住房储金。</w:t>
      </w:r>
    </w:p>
    <w:p w14:paraId="421EC361">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kern w:val="2"/>
          <w:sz w:val="32"/>
          <w:szCs w:val="32"/>
          <w:lang w:val="en-US" w:eastAsia="zh-CN" w:bidi="ar-SA"/>
        </w:rPr>
        <w:t>八、基本支出</w:t>
      </w:r>
      <w:r>
        <w:rPr>
          <w:rFonts w:hint="eastAsia" w:ascii="仿宋_GB2312" w:hAnsi="仿宋_GB2312" w:eastAsia="仿宋_GB2312" w:cs="仿宋_GB2312"/>
          <w:color w:val="auto"/>
          <w:sz w:val="32"/>
          <w:szCs w:val="32"/>
          <w:lang w:val="en-US" w:eastAsia="zh-CN"/>
        </w:rPr>
        <w:t>：指为保证机构正常运转，完成日常工作任务而发生的人员支出和公用支出。</w:t>
      </w:r>
    </w:p>
    <w:p w14:paraId="0FF2ACBA">
      <w:pPr>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kern w:val="2"/>
          <w:sz w:val="32"/>
          <w:szCs w:val="32"/>
          <w:lang w:val="en-US" w:eastAsia="zh-CN" w:bidi="ar-SA"/>
        </w:rPr>
        <w:t>九、项目支出：</w:t>
      </w:r>
      <w:r>
        <w:rPr>
          <w:rFonts w:hint="eastAsia" w:ascii="仿宋_GB2312" w:hAnsi="仿宋_GB2312" w:eastAsia="仿宋_GB2312" w:cs="仿宋_GB2312"/>
          <w:color w:val="auto"/>
          <w:sz w:val="32"/>
          <w:szCs w:val="32"/>
          <w:lang w:val="en-US" w:eastAsia="zh-CN"/>
        </w:rPr>
        <w:t>指在基本支出之外为完成特定行政任务和事业发展目标所发生的支出。</w:t>
      </w:r>
    </w:p>
    <w:p w14:paraId="0B9D597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十、“三公”经费：</w:t>
      </w:r>
      <w:r>
        <w:rPr>
          <w:rFonts w:hint="eastAsia" w:ascii="仿宋_GB2312" w:hAnsi="仿宋_GB2312" w:eastAsia="仿宋_GB2312" w:cs="仿宋_GB2312"/>
          <w:color w:val="auto"/>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BF5CFE">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十一、机关运行经费：</w:t>
      </w:r>
      <w:r>
        <w:rPr>
          <w:rFonts w:hint="eastAsia" w:ascii="仿宋_GB2312" w:hAnsi="仿宋_GB2312" w:eastAsia="仿宋_GB2312" w:cs="仿宋_GB2312"/>
          <w:color w:val="auto"/>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03CA074">
      <w:pPr>
        <w:pStyle w:val="3"/>
        <w:rPr>
          <w:rFonts w:hint="eastAsia" w:ascii="仿宋_GB2312" w:hAnsi="仿宋_GB2312" w:eastAsia="仿宋_GB2312" w:cs="仿宋_GB2312"/>
          <w:color w:val="auto"/>
          <w:sz w:val="32"/>
          <w:szCs w:val="32"/>
          <w:lang w:val="en-US" w:eastAsia="zh-CN"/>
        </w:rPr>
      </w:pPr>
    </w:p>
    <w:p w14:paraId="699CC47F">
      <w:pPr>
        <w:rPr>
          <w:rFonts w:hint="eastAsia" w:ascii="仿宋_GB2312" w:hAnsi="仿宋_GB2312" w:eastAsia="仿宋_GB2312" w:cs="仿宋_GB2312"/>
          <w:color w:val="auto"/>
          <w:sz w:val="32"/>
          <w:szCs w:val="32"/>
          <w:lang w:val="en-US" w:eastAsia="zh-CN"/>
        </w:rPr>
      </w:pPr>
    </w:p>
    <w:p w14:paraId="1F86F9EB">
      <w:pPr>
        <w:pStyle w:val="3"/>
        <w:rPr>
          <w:rFonts w:hint="eastAsia" w:ascii="仿宋_GB2312" w:hAnsi="仿宋_GB2312" w:eastAsia="仿宋_GB2312" w:cs="仿宋_GB2312"/>
          <w:color w:val="auto"/>
          <w:sz w:val="32"/>
          <w:szCs w:val="32"/>
          <w:lang w:val="en-US" w:eastAsia="zh-CN"/>
        </w:rPr>
      </w:pPr>
    </w:p>
    <w:p w14:paraId="7006516D">
      <w:pPr>
        <w:rPr>
          <w:rFonts w:hint="eastAsia" w:ascii="仿宋_GB2312" w:hAnsi="仿宋_GB2312" w:eastAsia="仿宋_GB2312" w:cs="仿宋_GB2312"/>
          <w:color w:val="auto"/>
          <w:sz w:val="32"/>
          <w:szCs w:val="32"/>
          <w:lang w:val="en-US" w:eastAsia="zh-CN"/>
        </w:rPr>
      </w:pPr>
    </w:p>
    <w:p w14:paraId="4E5B28A4">
      <w:pPr>
        <w:pStyle w:val="3"/>
        <w:rPr>
          <w:rFonts w:hint="eastAsia" w:ascii="仿宋_GB2312" w:hAnsi="仿宋_GB2312" w:eastAsia="仿宋_GB2312" w:cs="仿宋_GB2312"/>
          <w:color w:val="auto"/>
          <w:sz w:val="32"/>
          <w:szCs w:val="32"/>
          <w:lang w:val="en-US" w:eastAsia="zh-CN"/>
        </w:rPr>
      </w:pPr>
    </w:p>
    <w:p w14:paraId="247336D6">
      <w:pPr>
        <w:rPr>
          <w:rFonts w:hint="eastAsia"/>
          <w:lang w:val="en-US" w:eastAsia="zh-CN"/>
        </w:rPr>
      </w:pPr>
    </w:p>
    <w:p w14:paraId="0045D1C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261716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65029BB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D41AF7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91AAF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38F969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521652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DF7C66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旺苍县人民检察院 </w:t>
      </w:r>
    </w:p>
    <w:p w14:paraId="12224D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2026年部门预算表</w:t>
      </w:r>
    </w:p>
    <w:p w14:paraId="7C795C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2D02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3589C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6DC6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20B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EA52B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0DB4B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504004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4D8EAA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4" w:type="default"/>
          <w:pgSz w:w="11906" w:h="16838"/>
          <w:pgMar w:top="2098" w:right="1474" w:bottom="1984" w:left="1587" w:header="720" w:footer="1559" w:gutter="0"/>
          <w:pgNumType w:fmt="decimal"/>
          <w:cols w:space="0" w:num="1"/>
          <w:rtlGutter w:val="0"/>
          <w:docGrid w:type="lines" w:linePitch="312" w:charSpace="0"/>
        </w:sectPr>
      </w:pPr>
    </w:p>
    <w:tbl>
      <w:tblPr>
        <w:tblStyle w:val="9"/>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4"/>
        <w:gridCol w:w="1796"/>
        <w:gridCol w:w="4604"/>
        <w:gridCol w:w="1796"/>
      </w:tblGrid>
      <w:tr w14:paraId="3EF9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085A809">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p>
        </w:tc>
        <w:tc>
          <w:tcPr>
            <w:tcW w:w="1796" w:type="dxa"/>
            <w:tcBorders>
              <w:top w:val="nil"/>
              <w:left w:val="nil"/>
              <w:bottom w:val="nil"/>
              <w:right w:val="nil"/>
            </w:tcBorders>
            <w:shd w:val="clear" w:color="auto" w:fill="auto"/>
            <w:noWrap/>
            <w:vAlign w:val="center"/>
          </w:tcPr>
          <w:p w14:paraId="74E381A8">
            <w:pPr>
              <w:rPr>
                <w:rFonts w:hint="default" w:ascii="方正黑体简体" w:hAnsi="方正黑体简体" w:eastAsia="方正黑体简体" w:cs="方正黑体简体"/>
                <w:i w:val="0"/>
                <w:iCs w:val="0"/>
                <w:color w:val="000000"/>
                <w:sz w:val="24"/>
                <w:szCs w:val="24"/>
                <w:u w:val="none"/>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5361E3">
            <w:pPr>
              <w:rPr>
                <w:rFonts w:hint="default" w:ascii="方正黑体简体" w:hAnsi="方正黑体简体" w:eastAsia="方正黑体简体" w:cs="方正黑体简体"/>
                <w:i w:val="0"/>
                <w:iCs w:val="0"/>
                <w:color w:val="000000"/>
                <w:sz w:val="24"/>
                <w:szCs w:val="24"/>
                <w:u w:val="none"/>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B5BBA37">
            <w:pPr>
              <w:jc w:val="right"/>
              <w:rPr>
                <w:rFonts w:hint="default" w:ascii="方正黑体简体" w:hAnsi="方正黑体简体" w:eastAsia="方正黑体简体" w:cs="方正黑体简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表1</w:t>
            </w:r>
          </w:p>
        </w:tc>
      </w:tr>
      <w:tr w14:paraId="3890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1821D7F0">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部门收支总表</w:t>
            </w:r>
          </w:p>
        </w:tc>
      </w:tr>
      <w:tr w14:paraId="23C1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tcBorders>
              <w:top w:val="single" w:color="FFFFFF" w:sz="4" w:space="0"/>
              <w:left w:val="single" w:color="FFFFFF" w:sz="4" w:space="0"/>
              <w:bottom w:val="nil"/>
              <w:right w:val="single" w:color="FFFFFF" w:sz="4" w:space="0"/>
            </w:tcBorders>
            <w:shd w:val="clear" w:color="auto" w:fill="auto"/>
            <w:noWrap/>
            <w:vAlign w:val="center"/>
          </w:tcPr>
          <w:p w14:paraId="6374C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部门：旺苍县人民检察院</w:t>
            </w:r>
          </w:p>
        </w:tc>
        <w:tc>
          <w:tcPr>
            <w:tcW w:w="0" w:type="auto"/>
            <w:tcBorders>
              <w:top w:val="nil"/>
              <w:left w:val="nil"/>
              <w:bottom w:val="nil"/>
              <w:right w:val="nil"/>
            </w:tcBorders>
            <w:shd w:val="clear" w:color="auto" w:fill="auto"/>
            <w:noWrap/>
            <w:vAlign w:val="center"/>
          </w:tcPr>
          <w:p w14:paraId="085A7DF0">
            <w:pPr>
              <w:rPr>
                <w:rFonts w:hint="eastAsia" w:ascii="宋体" w:hAnsi="宋体" w:eastAsia="宋体" w:cs="宋体"/>
                <w:i w:val="0"/>
                <w:iCs w:val="0"/>
                <w:color w:val="000000"/>
                <w:sz w:val="22"/>
                <w:szCs w:val="22"/>
                <w:u w:val="none"/>
              </w:rPr>
            </w:pPr>
          </w:p>
        </w:tc>
        <w:tc>
          <w:tcPr>
            <w:tcW w:w="4604" w:type="dxa"/>
            <w:tcBorders>
              <w:top w:val="nil"/>
              <w:left w:val="nil"/>
              <w:bottom w:val="nil"/>
              <w:right w:val="nil"/>
            </w:tcBorders>
            <w:shd w:val="clear" w:color="auto" w:fill="auto"/>
            <w:vAlign w:val="center"/>
          </w:tcPr>
          <w:p w14:paraId="5B7B224A">
            <w:pPr>
              <w:rPr>
                <w:rFonts w:hint="eastAsia" w:ascii="黑体" w:hAnsi="黑体" w:eastAsia="黑体" w:cs="黑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E074E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7DF2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3C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D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638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07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DE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F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D1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3062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1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一、一般公共预算拨款收入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F2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6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0519">
            <w:pPr>
              <w:jc w:val="right"/>
              <w:rPr>
                <w:rFonts w:hint="eastAsia" w:ascii="宋体" w:hAnsi="宋体" w:eastAsia="宋体" w:cs="宋体"/>
                <w:i w:val="0"/>
                <w:iCs w:val="0"/>
                <w:color w:val="000000"/>
                <w:sz w:val="22"/>
                <w:szCs w:val="22"/>
                <w:u w:val="none"/>
              </w:rPr>
            </w:pPr>
          </w:p>
        </w:tc>
      </w:tr>
      <w:tr w14:paraId="4FD8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A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二、政府性基金预算拨款收入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65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1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93A3">
            <w:pPr>
              <w:jc w:val="right"/>
              <w:rPr>
                <w:rFonts w:hint="eastAsia" w:ascii="宋体" w:hAnsi="宋体" w:eastAsia="宋体" w:cs="宋体"/>
                <w:i w:val="0"/>
                <w:iCs w:val="0"/>
                <w:color w:val="000000"/>
                <w:sz w:val="22"/>
                <w:szCs w:val="22"/>
                <w:u w:val="none"/>
              </w:rPr>
            </w:pPr>
          </w:p>
        </w:tc>
      </w:tr>
      <w:tr w14:paraId="4C92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1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三、国有资本经营预算拨款收入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05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8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63B">
            <w:pPr>
              <w:jc w:val="right"/>
              <w:rPr>
                <w:rFonts w:hint="eastAsia" w:ascii="宋体" w:hAnsi="宋体" w:eastAsia="宋体" w:cs="宋体"/>
                <w:i w:val="0"/>
                <w:iCs w:val="0"/>
                <w:color w:val="000000"/>
                <w:sz w:val="22"/>
                <w:szCs w:val="22"/>
                <w:u w:val="none"/>
              </w:rPr>
            </w:pPr>
          </w:p>
        </w:tc>
      </w:tr>
      <w:tr w14:paraId="5E49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2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四、事业收入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50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C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79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877.50</w:t>
            </w:r>
          </w:p>
        </w:tc>
      </w:tr>
      <w:tr w14:paraId="49D0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五、事业单位经营收入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C5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D2E1">
            <w:pPr>
              <w:jc w:val="right"/>
              <w:rPr>
                <w:rFonts w:hint="eastAsia" w:ascii="宋体" w:hAnsi="宋体" w:eastAsia="宋体" w:cs="宋体"/>
                <w:i w:val="0"/>
                <w:iCs w:val="0"/>
                <w:color w:val="000000"/>
                <w:sz w:val="22"/>
                <w:szCs w:val="22"/>
                <w:u w:val="none"/>
              </w:rPr>
            </w:pPr>
          </w:p>
        </w:tc>
      </w:tr>
      <w:tr w14:paraId="46B4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A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六、其他收入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0A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12D7">
            <w:pPr>
              <w:jc w:val="right"/>
              <w:rPr>
                <w:rFonts w:hint="eastAsia" w:ascii="宋体" w:hAnsi="宋体" w:eastAsia="宋体" w:cs="宋体"/>
                <w:i w:val="0"/>
                <w:iCs w:val="0"/>
                <w:color w:val="000000"/>
                <w:sz w:val="22"/>
                <w:szCs w:val="22"/>
                <w:u w:val="none"/>
              </w:rPr>
            </w:pPr>
          </w:p>
        </w:tc>
      </w:tr>
      <w:tr w14:paraId="13C2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AFA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AE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3D8C">
            <w:pPr>
              <w:jc w:val="right"/>
              <w:rPr>
                <w:rFonts w:hint="eastAsia" w:ascii="宋体" w:hAnsi="宋体" w:eastAsia="宋体" w:cs="宋体"/>
                <w:i w:val="0"/>
                <w:iCs w:val="0"/>
                <w:color w:val="000000"/>
                <w:sz w:val="22"/>
                <w:szCs w:val="22"/>
                <w:u w:val="none"/>
              </w:rPr>
            </w:pPr>
          </w:p>
        </w:tc>
      </w:tr>
      <w:tr w14:paraId="71A4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BF8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63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1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9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60.86</w:t>
            </w:r>
          </w:p>
        </w:tc>
      </w:tr>
      <w:tr w14:paraId="44F3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5E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7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6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0957">
            <w:pPr>
              <w:jc w:val="right"/>
              <w:rPr>
                <w:rFonts w:hint="eastAsia" w:ascii="宋体" w:hAnsi="宋体" w:eastAsia="宋体" w:cs="宋体"/>
                <w:i w:val="0"/>
                <w:iCs w:val="0"/>
                <w:color w:val="000000"/>
                <w:sz w:val="22"/>
                <w:szCs w:val="22"/>
                <w:u w:val="none"/>
              </w:rPr>
            </w:pPr>
          </w:p>
        </w:tc>
      </w:tr>
      <w:tr w14:paraId="1A49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4DA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3A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AC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28.35</w:t>
            </w:r>
          </w:p>
        </w:tc>
      </w:tr>
      <w:tr w14:paraId="680E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382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FE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B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5EF">
            <w:pPr>
              <w:jc w:val="right"/>
              <w:rPr>
                <w:rFonts w:hint="eastAsia" w:ascii="宋体" w:hAnsi="宋体" w:eastAsia="宋体" w:cs="宋体"/>
                <w:i w:val="0"/>
                <w:iCs w:val="0"/>
                <w:color w:val="000000"/>
                <w:sz w:val="22"/>
                <w:szCs w:val="22"/>
                <w:u w:val="none"/>
              </w:rPr>
            </w:pPr>
          </w:p>
        </w:tc>
      </w:tr>
      <w:tr w14:paraId="4051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DE3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BB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E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54E9">
            <w:pPr>
              <w:jc w:val="right"/>
              <w:rPr>
                <w:rFonts w:hint="eastAsia" w:ascii="宋体" w:hAnsi="宋体" w:eastAsia="宋体" w:cs="宋体"/>
                <w:i w:val="0"/>
                <w:iCs w:val="0"/>
                <w:color w:val="000000"/>
                <w:sz w:val="22"/>
                <w:szCs w:val="22"/>
                <w:u w:val="none"/>
              </w:rPr>
            </w:pPr>
          </w:p>
        </w:tc>
      </w:tr>
      <w:tr w14:paraId="2454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C2B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42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4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4CA0">
            <w:pPr>
              <w:jc w:val="right"/>
              <w:rPr>
                <w:rFonts w:hint="eastAsia" w:ascii="宋体" w:hAnsi="宋体" w:eastAsia="宋体" w:cs="宋体"/>
                <w:i w:val="0"/>
                <w:iCs w:val="0"/>
                <w:color w:val="000000"/>
                <w:sz w:val="22"/>
                <w:szCs w:val="22"/>
                <w:u w:val="none"/>
              </w:rPr>
            </w:pPr>
          </w:p>
        </w:tc>
      </w:tr>
      <w:tr w14:paraId="70C7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BEC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A5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A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62CD">
            <w:pPr>
              <w:jc w:val="right"/>
              <w:rPr>
                <w:rFonts w:hint="eastAsia" w:ascii="宋体" w:hAnsi="宋体" w:eastAsia="宋体" w:cs="宋体"/>
                <w:i w:val="0"/>
                <w:iCs w:val="0"/>
                <w:color w:val="000000"/>
                <w:sz w:val="22"/>
                <w:szCs w:val="22"/>
                <w:u w:val="none"/>
              </w:rPr>
            </w:pPr>
          </w:p>
        </w:tc>
      </w:tr>
      <w:tr w14:paraId="4E7B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AED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85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0185">
            <w:pPr>
              <w:jc w:val="right"/>
              <w:rPr>
                <w:rFonts w:hint="eastAsia" w:ascii="宋体" w:hAnsi="宋体" w:eastAsia="宋体" w:cs="宋体"/>
                <w:i w:val="0"/>
                <w:iCs w:val="0"/>
                <w:color w:val="000000"/>
                <w:sz w:val="22"/>
                <w:szCs w:val="22"/>
                <w:u w:val="none"/>
              </w:rPr>
            </w:pPr>
          </w:p>
        </w:tc>
      </w:tr>
      <w:tr w14:paraId="4FF4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01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7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F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FF9">
            <w:pPr>
              <w:jc w:val="right"/>
              <w:rPr>
                <w:rFonts w:hint="eastAsia" w:ascii="宋体" w:hAnsi="宋体" w:eastAsia="宋体" w:cs="宋体"/>
                <w:i w:val="0"/>
                <w:iCs w:val="0"/>
                <w:color w:val="000000"/>
                <w:sz w:val="22"/>
                <w:szCs w:val="22"/>
                <w:u w:val="none"/>
              </w:rPr>
            </w:pPr>
          </w:p>
        </w:tc>
      </w:tr>
      <w:tr w14:paraId="1C80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BA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D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5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C6A6">
            <w:pPr>
              <w:jc w:val="right"/>
              <w:rPr>
                <w:rFonts w:hint="eastAsia" w:ascii="宋体" w:hAnsi="宋体" w:eastAsia="宋体" w:cs="宋体"/>
                <w:i w:val="0"/>
                <w:iCs w:val="0"/>
                <w:color w:val="000000"/>
                <w:sz w:val="22"/>
                <w:szCs w:val="22"/>
                <w:u w:val="none"/>
              </w:rPr>
            </w:pPr>
          </w:p>
        </w:tc>
      </w:tr>
      <w:tr w14:paraId="5444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BE4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E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E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2DA8">
            <w:pPr>
              <w:jc w:val="right"/>
              <w:rPr>
                <w:rFonts w:hint="eastAsia" w:ascii="宋体" w:hAnsi="宋体" w:eastAsia="宋体" w:cs="宋体"/>
                <w:i w:val="0"/>
                <w:iCs w:val="0"/>
                <w:color w:val="000000"/>
                <w:sz w:val="22"/>
                <w:szCs w:val="22"/>
                <w:u w:val="none"/>
              </w:rPr>
            </w:pPr>
          </w:p>
        </w:tc>
      </w:tr>
      <w:tr w14:paraId="7FFB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36D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53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E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A0A">
            <w:pPr>
              <w:jc w:val="right"/>
              <w:rPr>
                <w:rFonts w:hint="eastAsia" w:ascii="宋体" w:hAnsi="宋体" w:eastAsia="宋体" w:cs="宋体"/>
                <w:i w:val="0"/>
                <w:iCs w:val="0"/>
                <w:color w:val="000000"/>
                <w:sz w:val="22"/>
                <w:szCs w:val="22"/>
                <w:u w:val="none"/>
              </w:rPr>
            </w:pPr>
          </w:p>
        </w:tc>
      </w:tr>
      <w:tr w14:paraId="440A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E4E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F9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C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95AE">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56.30</w:t>
            </w:r>
          </w:p>
        </w:tc>
      </w:tr>
      <w:tr w14:paraId="2B0D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05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1F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D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86E5">
            <w:pPr>
              <w:jc w:val="right"/>
              <w:rPr>
                <w:rFonts w:hint="eastAsia" w:ascii="宋体" w:hAnsi="宋体" w:eastAsia="宋体" w:cs="宋体"/>
                <w:i w:val="0"/>
                <w:iCs w:val="0"/>
                <w:color w:val="000000"/>
                <w:sz w:val="22"/>
                <w:szCs w:val="22"/>
                <w:u w:val="none"/>
              </w:rPr>
            </w:pPr>
          </w:p>
        </w:tc>
      </w:tr>
      <w:tr w14:paraId="76B4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65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8B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0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C24E">
            <w:pPr>
              <w:jc w:val="right"/>
              <w:rPr>
                <w:rFonts w:hint="eastAsia" w:ascii="宋体" w:hAnsi="宋体" w:eastAsia="宋体" w:cs="宋体"/>
                <w:i w:val="0"/>
                <w:iCs w:val="0"/>
                <w:color w:val="000000"/>
                <w:sz w:val="22"/>
                <w:szCs w:val="22"/>
                <w:u w:val="none"/>
              </w:rPr>
            </w:pPr>
          </w:p>
        </w:tc>
      </w:tr>
      <w:tr w14:paraId="0547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59F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88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3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2F2">
            <w:pPr>
              <w:jc w:val="right"/>
              <w:rPr>
                <w:rFonts w:hint="eastAsia" w:ascii="宋体" w:hAnsi="宋体" w:eastAsia="宋体" w:cs="宋体"/>
                <w:i w:val="0"/>
                <w:iCs w:val="0"/>
                <w:color w:val="000000"/>
                <w:sz w:val="22"/>
                <w:szCs w:val="22"/>
                <w:u w:val="none"/>
              </w:rPr>
            </w:pPr>
          </w:p>
        </w:tc>
      </w:tr>
      <w:tr w14:paraId="5075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D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06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2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5E3">
            <w:pPr>
              <w:jc w:val="right"/>
              <w:rPr>
                <w:rFonts w:hint="eastAsia" w:ascii="宋体" w:hAnsi="宋体" w:eastAsia="宋体" w:cs="宋体"/>
                <w:i w:val="0"/>
                <w:iCs w:val="0"/>
                <w:color w:val="000000"/>
                <w:sz w:val="22"/>
                <w:szCs w:val="22"/>
                <w:u w:val="none"/>
              </w:rPr>
            </w:pPr>
          </w:p>
        </w:tc>
      </w:tr>
      <w:tr w14:paraId="11B9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1DA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75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2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五</w:t>
            </w:r>
            <w:r>
              <w:rPr>
                <w:rFonts w:hint="eastAsia" w:ascii="宋体" w:hAnsi="宋体" w:eastAsia="宋体" w:cs="宋体"/>
                <w:i w:val="0"/>
                <w:iCs w:val="0"/>
                <w:color w:val="000000"/>
                <w:kern w:val="0"/>
                <w:sz w:val="22"/>
                <w:szCs w:val="22"/>
                <w:u w:val="none"/>
                <w:lang w:val="en-US" w:eastAsia="zh-CN" w:bidi="ar"/>
              </w:rPr>
              <w:t>、债务还本支出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4066">
            <w:pPr>
              <w:jc w:val="right"/>
              <w:rPr>
                <w:rFonts w:hint="eastAsia" w:ascii="宋体" w:hAnsi="宋体" w:eastAsia="宋体" w:cs="宋体"/>
                <w:i w:val="0"/>
                <w:iCs w:val="0"/>
                <w:color w:val="000000"/>
                <w:sz w:val="22"/>
                <w:szCs w:val="22"/>
                <w:u w:val="none"/>
              </w:rPr>
            </w:pPr>
          </w:p>
        </w:tc>
      </w:tr>
      <w:tr w14:paraId="331F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DC8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8B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F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六</w:t>
            </w:r>
            <w:r>
              <w:rPr>
                <w:rFonts w:hint="eastAsia" w:ascii="宋体" w:hAnsi="宋体" w:eastAsia="宋体" w:cs="宋体"/>
                <w:i w:val="0"/>
                <w:iCs w:val="0"/>
                <w:color w:val="000000"/>
                <w:kern w:val="0"/>
                <w:sz w:val="22"/>
                <w:szCs w:val="22"/>
                <w:u w:val="none"/>
                <w:lang w:val="en-US" w:eastAsia="zh-CN"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45B">
            <w:pPr>
              <w:jc w:val="right"/>
              <w:rPr>
                <w:rFonts w:hint="eastAsia" w:ascii="宋体" w:hAnsi="宋体" w:eastAsia="宋体" w:cs="宋体"/>
                <w:i w:val="0"/>
                <w:iCs w:val="0"/>
                <w:color w:val="000000"/>
                <w:sz w:val="22"/>
                <w:szCs w:val="22"/>
                <w:u w:val="none"/>
              </w:rPr>
            </w:pPr>
          </w:p>
        </w:tc>
      </w:tr>
      <w:tr w14:paraId="2005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687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ED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E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w:t>
            </w:r>
            <w:r>
              <w:rPr>
                <w:rFonts w:hint="eastAsia" w:ascii="宋体" w:hAnsi="宋体" w:cs="宋体"/>
                <w:i w:val="0"/>
                <w:iCs w:val="0"/>
                <w:color w:val="000000"/>
                <w:kern w:val="0"/>
                <w:sz w:val="22"/>
                <w:szCs w:val="22"/>
                <w:u w:val="none"/>
                <w:lang w:val="en-US" w:eastAsia="zh-CN" w:bidi="ar"/>
              </w:rPr>
              <w:t>七</w:t>
            </w:r>
            <w:r>
              <w:rPr>
                <w:rFonts w:hint="eastAsia" w:ascii="宋体" w:hAnsi="宋体" w:eastAsia="宋体" w:cs="宋体"/>
                <w:i w:val="0"/>
                <w:iCs w:val="0"/>
                <w:color w:val="000000"/>
                <w:kern w:val="0"/>
                <w:sz w:val="22"/>
                <w:szCs w:val="22"/>
                <w:u w:val="none"/>
                <w:lang w:val="en-US" w:eastAsia="zh-CN"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5669">
            <w:pPr>
              <w:jc w:val="right"/>
              <w:rPr>
                <w:rFonts w:hint="eastAsia" w:ascii="宋体" w:hAnsi="宋体" w:eastAsia="宋体" w:cs="宋体"/>
                <w:i w:val="0"/>
                <w:iCs w:val="0"/>
                <w:color w:val="000000"/>
                <w:sz w:val="22"/>
                <w:szCs w:val="22"/>
                <w:u w:val="none"/>
              </w:rPr>
            </w:pPr>
          </w:p>
        </w:tc>
      </w:tr>
      <w:tr w14:paraId="3D40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FA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C1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9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二十八</w:t>
            </w:r>
            <w:r>
              <w:rPr>
                <w:rFonts w:hint="eastAsia" w:ascii="宋体" w:hAnsi="宋体" w:eastAsia="宋体" w:cs="宋体"/>
                <w:i w:val="0"/>
                <w:iCs w:val="0"/>
                <w:color w:val="000000"/>
                <w:kern w:val="0"/>
                <w:sz w:val="22"/>
                <w:szCs w:val="22"/>
                <w:u w:val="none"/>
                <w:lang w:val="en-US" w:eastAsia="zh-CN" w:bidi="ar"/>
              </w:rPr>
              <w:t>、抗疫特别国债安排的支出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BF65">
            <w:pPr>
              <w:jc w:val="right"/>
              <w:rPr>
                <w:rFonts w:hint="eastAsia" w:ascii="宋体" w:hAnsi="宋体" w:eastAsia="宋体" w:cs="宋体"/>
                <w:i w:val="0"/>
                <w:iCs w:val="0"/>
                <w:color w:val="000000"/>
                <w:sz w:val="22"/>
                <w:szCs w:val="22"/>
                <w:u w:val="none"/>
              </w:rPr>
            </w:pPr>
          </w:p>
        </w:tc>
      </w:tr>
      <w:tr w14:paraId="5944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5C7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 年 收 入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A2E0">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A18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 年 支 出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996C">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1,023.01</w:t>
            </w:r>
          </w:p>
        </w:tc>
      </w:tr>
      <w:tr w14:paraId="41F7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28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七</w:t>
            </w:r>
            <w:r>
              <w:rPr>
                <w:rFonts w:hint="eastAsia" w:ascii="宋体" w:hAnsi="宋体" w:eastAsia="宋体" w:cs="宋体"/>
                <w:i w:val="0"/>
                <w:iCs w:val="0"/>
                <w:color w:val="000000"/>
                <w:kern w:val="0"/>
                <w:sz w:val="22"/>
                <w:szCs w:val="22"/>
                <w:highlight w:val="none"/>
                <w:u w:val="none"/>
                <w:lang w:val="en-US" w:eastAsia="zh-CN" w:bidi="ar"/>
              </w:rPr>
              <w:t>、上年结转</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EBE0">
            <w:pPr>
              <w:jc w:val="right"/>
              <w:rPr>
                <w:rFonts w:hint="eastAsia" w:ascii="宋体" w:hAnsi="宋体" w:eastAsia="宋体" w:cs="宋体"/>
                <w:i w:val="0"/>
                <w:iCs w:val="0"/>
                <w:color w:val="000000"/>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D6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E9EC">
            <w:pPr>
              <w:jc w:val="right"/>
              <w:rPr>
                <w:rFonts w:hint="eastAsia" w:ascii="宋体" w:hAnsi="宋体" w:eastAsia="宋体" w:cs="宋体"/>
                <w:i w:val="0"/>
                <w:iCs w:val="0"/>
                <w:color w:val="000000"/>
                <w:sz w:val="22"/>
                <w:szCs w:val="22"/>
                <w:highlight w:val="none"/>
                <w:u w:val="none"/>
              </w:rPr>
            </w:pPr>
          </w:p>
        </w:tc>
      </w:tr>
      <w:tr w14:paraId="2460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93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收  入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76CE">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04F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支  出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2939">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1,023.01</w:t>
            </w:r>
          </w:p>
        </w:tc>
      </w:tr>
    </w:tbl>
    <w:p w14:paraId="6176C2D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550B22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9394F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9"/>
        <w:tblW w:w="139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6"/>
        <w:gridCol w:w="1521"/>
        <w:gridCol w:w="1096"/>
        <w:gridCol w:w="840"/>
        <w:gridCol w:w="1096"/>
        <w:gridCol w:w="955"/>
        <w:gridCol w:w="882"/>
        <w:gridCol w:w="809"/>
        <w:gridCol w:w="912"/>
        <w:gridCol w:w="852"/>
        <w:gridCol w:w="735"/>
        <w:gridCol w:w="756"/>
        <w:gridCol w:w="1756"/>
      </w:tblGrid>
      <w:tr w14:paraId="7F9A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8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9543203">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1521" w:type="dxa"/>
            <w:tcBorders>
              <w:top w:val="nil"/>
              <w:left w:val="nil"/>
              <w:bottom w:val="nil"/>
              <w:right w:val="nil"/>
            </w:tcBorders>
            <w:shd w:val="clear" w:color="auto" w:fill="auto"/>
            <w:vAlign w:val="center"/>
          </w:tcPr>
          <w:p w14:paraId="318E09A4">
            <w:pPr>
              <w:rPr>
                <w:rFonts w:hint="eastAsia" w:ascii="黑体" w:hAnsi="黑体" w:eastAsia="黑体" w:cs="黑体"/>
                <w:i w:val="0"/>
                <w:iCs w:val="0"/>
                <w:color w:val="000000"/>
                <w:sz w:val="18"/>
                <w:szCs w:val="18"/>
                <w:u w:val="none"/>
              </w:rPr>
            </w:pPr>
          </w:p>
        </w:tc>
        <w:tc>
          <w:tcPr>
            <w:tcW w:w="98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F2C3BBF">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81DCF74">
            <w:pPr>
              <w:rPr>
                <w:rFonts w:hint="eastAsia" w:ascii="宋体" w:hAnsi="宋体" w:eastAsia="宋体" w:cs="宋体"/>
                <w:i w:val="0"/>
                <w:iCs w:val="0"/>
                <w:color w:val="000000"/>
                <w:sz w:val="18"/>
                <w:szCs w:val="18"/>
                <w:u w:val="none"/>
              </w:rPr>
            </w:pPr>
          </w:p>
        </w:tc>
        <w:tc>
          <w:tcPr>
            <w:tcW w:w="98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86D624">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14:paraId="0D7CF53B">
            <w:pPr>
              <w:rPr>
                <w:rFonts w:hint="default" w:ascii="黑体" w:hAnsi="黑体" w:eastAsia="黑体" w:cs="黑体"/>
                <w:i w:val="0"/>
                <w:iCs w:val="0"/>
                <w:color w:val="000000"/>
                <w:sz w:val="18"/>
                <w:szCs w:val="18"/>
                <w:u w:val="none"/>
              </w:rPr>
            </w:pPr>
          </w:p>
        </w:tc>
        <w:tc>
          <w:tcPr>
            <w:tcW w:w="882" w:type="dxa"/>
            <w:tcBorders>
              <w:top w:val="nil"/>
              <w:left w:val="nil"/>
              <w:bottom w:val="nil"/>
              <w:right w:val="nil"/>
            </w:tcBorders>
            <w:shd w:val="clear" w:color="auto" w:fill="auto"/>
            <w:vAlign w:val="center"/>
          </w:tcPr>
          <w:p w14:paraId="3E41DFE7">
            <w:pPr>
              <w:rPr>
                <w:rFonts w:hint="default" w:ascii="黑体" w:hAnsi="黑体" w:eastAsia="黑体" w:cs="黑体"/>
                <w:i w:val="0"/>
                <w:iCs w:val="0"/>
                <w:color w:val="000000"/>
                <w:sz w:val="18"/>
                <w:szCs w:val="18"/>
                <w:u w:val="none"/>
              </w:rPr>
            </w:pPr>
          </w:p>
        </w:tc>
        <w:tc>
          <w:tcPr>
            <w:tcW w:w="809" w:type="dxa"/>
            <w:tcBorders>
              <w:top w:val="nil"/>
              <w:left w:val="nil"/>
              <w:bottom w:val="nil"/>
              <w:right w:val="nil"/>
            </w:tcBorders>
            <w:shd w:val="clear" w:color="auto" w:fill="auto"/>
            <w:vAlign w:val="center"/>
          </w:tcPr>
          <w:p w14:paraId="5064CE4F">
            <w:pPr>
              <w:rPr>
                <w:rFonts w:hint="default" w:ascii="黑体" w:hAnsi="黑体" w:eastAsia="黑体" w:cs="黑体"/>
                <w:i w:val="0"/>
                <w:iCs w:val="0"/>
                <w:color w:val="000000"/>
                <w:sz w:val="18"/>
                <w:szCs w:val="18"/>
                <w:u w:val="none"/>
              </w:rPr>
            </w:pPr>
          </w:p>
        </w:tc>
        <w:tc>
          <w:tcPr>
            <w:tcW w:w="912" w:type="dxa"/>
            <w:tcBorders>
              <w:top w:val="nil"/>
              <w:left w:val="nil"/>
              <w:bottom w:val="nil"/>
              <w:right w:val="nil"/>
            </w:tcBorders>
            <w:shd w:val="clear" w:color="auto" w:fill="auto"/>
            <w:noWrap/>
            <w:vAlign w:val="center"/>
          </w:tcPr>
          <w:p w14:paraId="537A2510">
            <w:pPr>
              <w:rPr>
                <w:rFonts w:hint="eastAsia" w:ascii="宋体" w:hAnsi="宋体" w:eastAsia="宋体" w:cs="宋体"/>
                <w:i w:val="0"/>
                <w:iCs w:val="0"/>
                <w:color w:val="000000"/>
                <w:sz w:val="22"/>
                <w:szCs w:val="22"/>
                <w:u w:val="none"/>
              </w:rPr>
            </w:pPr>
          </w:p>
        </w:tc>
        <w:tc>
          <w:tcPr>
            <w:tcW w:w="852" w:type="dxa"/>
            <w:tcBorders>
              <w:top w:val="nil"/>
              <w:left w:val="nil"/>
              <w:bottom w:val="nil"/>
              <w:right w:val="nil"/>
            </w:tcBorders>
            <w:shd w:val="clear" w:color="auto" w:fill="auto"/>
            <w:noWrap/>
            <w:vAlign w:val="center"/>
          </w:tcPr>
          <w:p w14:paraId="56E9D3D8">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14:paraId="3B4136F1">
            <w:pPr>
              <w:rPr>
                <w:rFonts w:hint="default" w:ascii="黑体" w:hAnsi="黑体" w:eastAsia="黑体" w:cs="黑体"/>
                <w:i w:val="0"/>
                <w:iCs w:val="0"/>
                <w:color w:val="000000"/>
                <w:sz w:val="18"/>
                <w:szCs w:val="18"/>
                <w:u w:val="none"/>
              </w:rPr>
            </w:pPr>
          </w:p>
        </w:tc>
        <w:tc>
          <w:tcPr>
            <w:tcW w:w="756" w:type="dxa"/>
            <w:tcBorders>
              <w:top w:val="nil"/>
              <w:left w:val="nil"/>
              <w:bottom w:val="nil"/>
              <w:right w:val="nil"/>
            </w:tcBorders>
            <w:shd w:val="clear" w:color="auto" w:fill="auto"/>
            <w:vAlign w:val="center"/>
          </w:tcPr>
          <w:p w14:paraId="246AA5D5">
            <w:pPr>
              <w:rPr>
                <w:rFonts w:hint="default" w:ascii="黑体" w:hAnsi="黑体" w:eastAsia="黑体" w:cs="黑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A8ED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14:paraId="4346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76"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1F0EFA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14:paraId="6782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507" w:type="dxa"/>
            <w:gridSpan w:val="2"/>
            <w:tcBorders>
              <w:top w:val="single" w:color="FFFFFF" w:sz="4" w:space="0"/>
              <w:left w:val="single" w:color="FFFFFF" w:sz="4" w:space="0"/>
              <w:bottom w:val="nil"/>
              <w:right w:val="single" w:color="FFFFFF" w:sz="4" w:space="0"/>
            </w:tcBorders>
            <w:shd w:val="clear" w:color="auto" w:fill="auto"/>
            <w:noWrap/>
            <w:vAlign w:val="center"/>
          </w:tcPr>
          <w:p w14:paraId="79847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986" w:type="dxa"/>
            <w:tcBorders>
              <w:top w:val="single" w:color="FFFFFF" w:sz="4" w:space="0"/>
              <w:left w:val="single" w:color="FFFFFF" w:sz="4" w:space="0"/>
              <w:bottom w:val="nil"/>
              <w:right w:val="single" w:color="FFFFFF" w:sz="4" w:space="0"/>
            </w:tcBorders>
            <w:shd w:val="clear" w:color="auto" w:fill="auto"/>
            <w:noWrap/>
            <w:vAlign w:val="center"/>
          </w:tcPr>
          <w:p w14:paraId="025C4C85">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nil"/>
              <w:right w:val="single" w:color="FFFFFF" w:sz="4" w:space="0"/>
            </w:tcBorders>
            <w:shd w:val="clear" w:color="auto" w:fill="auto"/>
            <w:noWrap/>
            <w:vAlign w:val="center"/>
          </w:tcPr>
          <w:p w14:paraId="28023EAB">
            <w:pPr>
              <w:rPr>
                <w:rFonts w:hint="eastAsia" w:ascii="宋体" w:hAnsi="宋体" w:eastAsia="宋体" w:cs="宋体"/>
                <w:i w:val="0"/>
                <w:iCs w:val="0"/>
                <w:color w:val="000000"/>
                <w:sz w:val="18"/>
                <w:szCs w:val="18"/>
                <w:u w:val="none"/>
              </w:rPr>
            </w:pPr>
          </w:p>
        </w:tc>
        <w:tc>
          <w:tcPr>
            <w:tcW w:w="986" w:type="dxa"/>
            <w:tcBorders>
              <w:top w:val="single" w:color="FFFFFF" w:sz="4" w:space="0"/>
              <w:left w:val="single" w:color="FFFFFF" w:sz="4" w:space="0"/>
              <w:bottom w:val="nil"/>
              <w:right w:val="single" w:color="FFFFFF" w:sz="4" w:space="0"/>
            </w:tcBorders>
            <w:shd w:val="clear" w:color="auto" w:fill="auto"/>
            <w:vAlign w:val="center"/>
          </w:tcPr>
          <w:p w14:paraId="1A9155BE">
            <w:pPr>
              <w:rPr>
                <w:rFonts w:hint="eastAsia" w:ascii="宋体" w:hAnsi="宋体" w:eastAsia="宋体" w:cs="宋体"/>
                <w:i w:val="0"/>
                <w:iCs w:val="0"/>
                <w:color w:val="000000"/>
                <w:sz w:val="18"/>
                <w:szCs w:val="18"/>
                <w:u w:val="none"/>
              </w:rPr>
            </w:pPr>
          </w:p>
        </w:tc>
        <w:tc>
          <w:tcPr>
            <w:tcW w:w="955" w:type="dxa"/>
            <w:tcBorders>
              <w:top w:val="single" w:color="FFFFFF" w:sz="4" w:space="0"/>
              <w:left w:val="single" w:color="FFFFFF" w:sz="4" w:space="0"/>
              <w:bottom w:val="nil"/>
              <w:right w:val="single" w:color="FFFFFF" w:sz="4" w:space="0"/>
            </w:tcBorders>
            <w:shd w:val="clear" w:color="auto" w:fill="auto"/>
            <w:noWrap/>
            <w:vAlign w:val="center"/>
          </w:tcPr>
          <w:p w14:paraId="60882162">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14:paraId="584515D2">
            <w:pPr>
              <w:rPr>
                <w:rFonts w:hint="eastAsia" w:ascii="宋体" w:hAnsi="宋体" w:eastAsia="宋体" w:cs="宋体"/>
                <w:i w:val="0"/>
                <w:iCs w:val="0"/>
                <w:color w:val="000000"/>
                <w:sz w:val="18"/>
                <w:szCs w:val="18"/>
                <w:u w:val="none"/>
              </w:rPr>
            </w:pPr>
          </w:p>
        </w:tc>
        <w:tc>
          <w:tcPr>
            <w:tcW w:w="809" w:type="dxa"/>
            <w:tcBorders>
              <w:top w:val="single" w:color="FFFFFF" w:sz="4" w:space="0"/>
              <w:left w:val="single" w:color="FFFFFF" w:sz="4" w:space="0"/>
              <w:bottom w:val="nil"/>
              <w:right w:val="single" w:color="FFFFFF" w:sz="4" w:space="0"/>
            </w:tcBorders>
            <w:shd w:val="clear" w:color="auto" w:fill="auto"/>
            <w:vAlign w:val="center"/>
          </w:tcPr>
          <w:p w14:paraId="264D4A5A">
            <w:pPr>
              <w:rPr>
                <w:rFonts w:hint="eastAsia" w:ascii="宋体" w:hAnsi="宋体" w:eastAsia="宋体" w:cs="宋体"/>
                <w:i w:val="0"/>
                <w:iCs w:val="0"/>
                <w:color w:val="000000"/>
                <w:sz w:val="18"/>
                <w:szCs w:val="18"/>
                <w:u w:val="none"/>
              </w:rPr>
            </w:pPr>
          </w:p>
        </w:tc>
        <w:tc>
          <w:tcPr>
            <w:tcW w:w="912" w:type="dxa"/>
            <w:tcBorders>
              <w:top w:val="single" w:color="FFFFFF" w:sz="4" w:space="0"/>
              <w:left w:val="single" w:color="FFFFFF" w:sz="4" w:space="0"/>
              <w:bottom w:val="nil"/>
              <w:right w:val="single" w:color="FFFFFF" w:sz="4" w:space="0"/>
            </w:tcBorders>
            <w:shd w:val="clear" w:color="auto" w:fill="auto"/>
            <w:vAlign w:val="center"/>
          </w:tcPr>
          <w:p w14:paraId="688BCFC6">
            <w:pPr>
              <w:rPr>
                <w:rFonts w:hint="eastAsia" w:ascii="宋体" w:hAnsi="宋体" w:eastAsia="宋体" w:cs="宋体"/>
                <w:i w:val="0"/>
                <w:iCs w:val="0"/>
                <w:color w:val="000000"/>
                <w:sz w:val="18"/>
                <w:szCs w:val="18"/>
                <w:u w:val="none"/>
              </w:rPr>
            </w:pPr>
          </w:p>
        </w:tc>
        <w:tc>
          <w:tcPr>
            <w:tcW w:w="852" w:type="dxa"/>
            <w:tcBorders>
              <w:top w:val="single" w:color="FFFFFF" w:sz="4" w:space="0"/>
              <w:left w:val="single" w:color="FFFFFF" w:sz="4" w:space="0"/>
              <w:bottom w:val="nil"/>
              <w:right w:val="single" w:color="FFFFFF" w:sz="4" w:space="0"/>
            </w:tcBorders>
            <w:shd w:val="clear" w:color="auto" w:fill="auto"/>
            <w:vAlign w:val="center"/>
          </w:tcPr>
          <w:p w14:paraId="4AF9043D">
            <w:pPr>
              <w:rPr>
                <w:rFonts w:hint="eastAsia" w:ascii="宋体" w:hAnsi="宋体" w:eastAsia="宋体" w:cs="宋体"/>
                <w:i w:val="0"/>
                <w:iCs w:val="0"/>
                <w:color w:val="000000"/>
                <w:sz w:val="18"/>
                <w:szCs w:val="18"/>
                <w:u w:val="none"/>
              </w:rPr>
            </w:pPr>
          </w:p>
        </w:tc>
        <w:tc>
          <w:tcPr>
            <w:tcW w:w="735" w:type="dxa"/>
            <w:tcBorders>
              <w:top w:val="single" w:color="FFFFFF" w:sz="4" w:space="0"/>
              <w:left w:val="single" w:color="FFFFFF" w:sz="4" w:space="0"/>
              <w:bottom w:val="nil"/>
              <w:right w:val="single" w:color="FFFFFF" w:sz="4" w:space="0"/>
            </w:tcBorders>
            <w:shd w:val="clear" w:color="auto" w:fill="auto"/>
            <w:vAlign w:val="center"/>
          </w:tcPr>
          <w:p w14:paraId="6F614962">
            <w:pPr>
              <w:rPr>
                <w:rFonts w:hint="eastAsia" w:ascii="宋体" w:hAnsi="宋体" w:eastAsia="宋体" w:cs="宋体"/>
                <w:i w:val="0"/>
                <w:iCs w:val="0"/>
                <w:color w:val="000000"/>
                <w:sz w:val="18"/>
                <w:szCs w:val="18"/>
                <w:u w:val="none"/>
              </w:rPr>
            </w:pPr>
          </w:p>
        </w:tc>
        <w:tc>
          <w:tcPr>
            <w:tcW w:w="756" w:type="dxa"/>
            <w:tcBorders>
              <w:top w:val="single" w:color="FFFFFF" w:sz="4" w:space="0"/>
              <w:left w:val="single" w:color="FFFFFF" w:sz="4" w:space="0"/>
              <w:bottom w:val="nil"/>
              <w:right w:val="single" w:color="FFFFFF" w:sz="4" w:space="0"/>
            </w:tcBorders>
            <w:shd w:val="clear" w:color="auto" w:fill="auto"/>
            <w:vAlign w:val="center"/>
          </w:tcPr>
          <w:p w14:paraId="5334EA0C">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5DCB9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198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E8A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24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17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56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拨款收入</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240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AE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预算拨款收入</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50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A9E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收入 </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ED2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F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DA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收入</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D1F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财政专户管理资金收入</w:t>
            </w:r>
          </w:p>
        </w:tc>
      </w:tr>
      <w:tr w14:paraId="0496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7DE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429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76808">
            <w:pPr>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6EF8">
            <w:pPr>
              <w:jc w:val="center"/>
              <w:rPr>
                <w:rFonts w:hint="eastAsia" w:ascii="宋体" w:hAnsi="宋体" w:eastAsia="宋体" w:cs="宋体"/>
                <w:b/>
                <w:bCs/>
                <w:i w:val="0"/>
                <w:iCs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F0CA7">
            <w:pPr>
              <w:jc w:val="center"/>
              <w:rPr>
                <w:rFonts w:hint="eastAsia" w:ascii="宋体" w:hAnsi="宋体" w:eastAsia="宋体" w:cs="宋体"/>
                <w:b/>
                <w:bCs/>
                <w:i w:val="0"/>
                <w:iCs w:val="0"/>
                <w:color w:val="000000"/>
                <w:sz w:val="22"/>
                <w:szCs w:val="22"/>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86BA">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AB44">
            <w:pPr>
              <w:jc w:val="center"/>
              <w:rPr>
                <w:rFonts w:hint="eastAsia" w:ascii="宋体" w:hAnsi="宋体" w:eastAsia="宋体" w:cs="宋体"/>
                <w:b/>
                <w:bCs/>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5513">
            <w:pPr>
              <w:jc w:val="center"/>
              <w:rPr>
                <w:rFonts w:hint="eastAsia" w:ascii="宋体" w:hAnsi="宋体" w:eastAsia="宋体" w:cs="宋体"/>
                <w:b/>
                <w:bCs/>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3C441">
            <w:pPr>
              <w:jc w:val="center"/>
              <w:rPr>
                <w:rFonts w:hint="eastAsia" w:ascii="宋体" w:hAnsi="宋体" w:eastAsia="宋体" w:cs="宋体"/>
                <w:b/>
                <w:bCs/>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C1F54">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1A6B">
            <w:pPr>
              <w:jc w:val="center"/>
              <w:rPr>
                <w:rFonts w:hint="eastAsia" w:ascii="宋体" w:hAnsi="宋体" w:eastAsia="宋体" w:cs="宋体"/>
                <w:b/>
                <w:bCs/>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019F">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28CC">
            <w:pPr>
              <w:jc w:val="center"/>
              <w:rPr>
                <w:rFonts w:hint="eastAsia" w:ascii="宋体" w:hAnsi="宋体" w:eastAsia="宋体" w:cs="宋体"/>
                <w:b/>
                <w:bCs/>
                <w:i w:val="0"/>
                <w:iCs w:val="0"/>
                <w:color w:val="000000"/>
                <w:sz w:val="22"/>
                <w:szCs w:val="22"/>
                <w:u w:val="none"/>
              </w:rPr>
            </w:pPr>
          </w:p>
        </w:tc>
      </w:tr>
      <w:tr w14:paraId="71B0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6F57">
            <w:pPr>
              <w:jc w:val="center"/>
              <w:rPr>
                <w:rFonts w:hint="eastAsia" w:ascii="宋体" w:hAnsi="宋体" w:eastAsia="宋体" w:cs="宋体"/>
                <w:b/>
                <w:bCs/>
                <w:i w:val="0"/>
                <w:iCs w:val="0"/>
                <w:color w:val="000000"/>
                <w:sz w:val="22"/>
                <w:szCs w:val="22"/>
                <w:u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629D">
            <w:pPr>
              <w:jc w:val="center"/>
              <w:rPr>
                <w:rFonts w:hint="eastAsia" w:ascii="宋体" w:hAnsi="宋体" w:eastAsia="宋体" w:cs="宋体"/>
                <w:b/>
                <w:bCs/>
                <w:i w:val="0"/>
                <w:iCs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907D">
            <w:pPr>
              <w:jc w:val="center"/>
              <w:rPr>
                <w:rFonts w:hint="eastAsia" w:ascii="宋体" w:hAnsi="宋体" w:eastAsia="宋体" w:cs="宋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803B">
            <w:pPr>
              <w:jc w:val="center"/>
              <w:rPr>
                <w:rFonts w:hint="eastAsia" w:ascii="宋体" w:hAnsi="宋体" w:eastAsia="宋体" w:cs="宋体"/>
                <w:b/>
                <w:bCs/>
                <w:i w:val="0"/>
                <w:iCs w:val="0"/>
                <w:color w:val="000000"/>
                <w:sz w:val="22"/>
                <w:szCs w:val="22"/>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AEE1">
            <w:pPr>
              <w:jc w:val="center"/>
              <w:rPr>
                <w:rFonts w:hint="eastAsia" w:ascii="宋体" w:hAnsi="宋体" w:eastAsia="宋体" w:cs="宋体"/>
                <w:b/>
                <w:bCs/>
                <w:i w:val="0"/>
                <w:iCs w:val="0"/>
                <w:color w:val="000000"/>
                <w:sz w:val="22"/>
                <w:szCs w:val="22"/>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DB5F">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9296">
            <w:pPr>
              <w:jc w:val="center"/>
              <w:rPr>
                <w:rFonts w:hint="eastAsia" w:ascii="宋体" w:hAnsi="宋体" w:eastAsia="宋体" w:cs="宋体"/>
                <w:b/>
                <w:bCs/>
                <w:i w:val="0"/>
                <w:iCs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7314">
            <w:pPr>
              <w:jc w:val="center"/>
              <w:rPr>
                <w:rFonts w:hint="eastAsia" w:ascii="宋体" w:hAnsi="宋体" w:eastAsia="宋体" w:cs="宋体"/>
                <w:b/>
                <w:bCs/>
                <w:i w:val="0"/>
                <w:iCs w:val="0"/>
                <w:color w:val="000000"/>
                <w:sz w:val="22"/>
                <w:szCs w:val="22"/>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45802">
            <w:pPr>
              <w:jc w:val="center"/>
              <w:rPr>
                <w:rFonts w:hint="eastAsia" w:ascii="宋体" w:hAnsi="宋体" w:eastAsia="宋体" w:cs="宋体"/>
                <w:b/>
                <w:bCs/>
                <w:i w:val="0"/>
                <w:iCs w:val="0"/>
                <w:color w:val="000000"/>
                <w:sz w:val="22"/>
                <w:szCs w:val="22"/>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7BDB">
            <w:pPr>
              <w:jc w:val="center"/>
              <w:rPr>
                <w:rFonts w:hint="eastAsia" w:ascii="宋体" w:hAnsi="宋体" w:eastAsia="宋体" w:cs="宋体"/>
                <w:b/>
                <w:bCs/>
                <w:i w:val="0"/>
                <w:iCs w:val="0"/>
                <w:color w:val="000000"/>
                <w:sz w:val="22"/>
                <w:szCs w:val="22"/>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8E4F9">
            <w:pPr>
              <w:jc w:val="center"/>
              <w:rPr>
                <w:rFonts w:hint="eastAsia" w:ascii="宋体" w:hAnsi="宋体" w:eastAsia="宋体" w:cs="宋体"/>
                <w:b/>
                <w:bCs/>
                <w:i w:val="0"/>
                <w:iCs w:val="0"/>
                <w:color w:val="000000"/>
                <w:sz w:val="22"/>
                <w:szCs w:val="22"/>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7EAB">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F576">
            <w:pPr>
              <w:jc w:val="center"/>
              <w:rPr>
                <w:rFonts w:hint="eastAsia" w:ascii="宋体" w:hAnsi="宋体" w:eastAsia="宋体" w:cs="宋体"/>
                <w:b/>
                <w:bCs/>
                <w:i w:val="0"/>
                <w:iCs w:val="0"/>
                <w:color w:val="000000"/>
                <w:sz w:val="22"/>
                <w:szCs w:val="22"/>
                <w:u w:val="none"/>
              </w:rPr>
            </w:pPr>
          </w:p>
        </w:tc>
      </w:tr>
      <w:tr w14:paraId="1C88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228E">
            <w:pPr>
              <w:jc w:val="center"/>
              <w:rPr>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F7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00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1,023.01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488">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96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1,023.01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185C">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DB89">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3B38">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E323">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84FD">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61AA">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EDA0">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F072">
            <w:pPr>
              <w:jc w:val="right"/>
              <w:rPr>
                <w:rFonts w:hint="eastAsia" w:ascii="宋体" w:hAnsi="宋体" w:eastAsia="宋体" w:cs="宋体"/>
                <w:b/>
                <w:bCs/>
                <w:i w:val="0"/>
                <w:iCs w:val="0"/>
                <w:color w:val="000000"/>
                <w:sz w:val="22"/>
                <w:szCs w:val="22"/>
                <w:u w:val="none"/>
              </w:rPr>
            </w:pPr>
          </w:p>
        </w:tc>
      </w:tr>
      <w:tr w14:paraId="4DC5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85F2">
            <w:pPr>
              <w:jc w:val="left"/>
              <w:rPr>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4C55">
            <w:pPr>
              <w:jc w:val="lef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DA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1,023.01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E51C">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1D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AF42">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B0FE">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A14E">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5829">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CDC1">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4E90">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9E7A">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E231">
            <w:pPr>
              <w:jc w:val="right"/>
              <w:rPr>
                <w:rFonts w:hint="eastAsia" w:ascii="宋体" w:hAnsi="宋体" w:eastAsia="宋体" w:cs="宋体"/>
                <w:b/>
                <w:bCs/>
                <w:i w:val="0"/>
                <w:iCs w:val="0"/>
                <w:color w:val="000000"/>
                <w:sz w:val="22"/>
                <w:szCs w:val="22"/>
                <w:u w:val="none"/>
              </w:rPr>
            </w:pPr>
          </w:p>
        </w:tc>
      </w:tr>
      <w:tr w14:paraId="1BFF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14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BE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旺苍县人民检察院</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22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8BF7">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6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58D6">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AF1E">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C20D">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0D7F">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FD83">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8148">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915A">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7639">
            <w:pPr>
              <w:jc w:val="right"/>
              <w:rPr>
                <w:rFonts w:hint="eastAsia" w:ascii="宋体" w:hAnsi="宋体" w:eastAsia="宋体" w:cs="宋体"/>
                <w:b/>
                <w:bCs/>
                <w:i w:val="0"/>
                <w:iCs w:val="0"/>
                <w:color w:val="000000"/>
                <w:sz w:val="22"/>
                <w:szCs w:val="22"/>
                <w:u w:val="none"/>
              </w:rPr>
            </w:pPr>
          </w:p>
        </w:tc>
      </w:tr>
      <w:tr w14:paraId="2961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922A">
            <w:pPr>
              <w:jc w:val="center"/>
              <w:rPr>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6D8F">
            <w:pPr>
              <w:jc w:val="center"/>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63D5">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6825">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0C98">
            <w:pPr>
              <w:jc w:val="right"/>
              <w:rPr>
                <w:rFonts w:hint="eastAsia" w:ascii="宋体" w:hAnsi="宋体" w:eastAsia="宋体" w:cs="宋体"/>
                <w:b/>
                <w:bCs/>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D25B">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9CE8">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5CBE">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350A">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C933">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16A1">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E036">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DD81">
            <w:pPr>
              <w:jc w:val="right"/>
              <w:rPr>
                <w:rFonts w:hint="eastAsia" w:ascii="宋体" w:hAnsi="宋体" w:eastAsia="宋体" w:cs="宋体"/>
                <w:b/>
                <w:bCs/>
                <w:i w:val="0"/>
                <w:iCs w:val="0"/>
                <w:color w:val="000000"/>
                <w:sz w:val="22"/>
                <w:szCs w:val="22"/>
                <w:u w:val="none"/>
              </w:rPr>
            </w:pPr>
          </w:p>
        </w:tc>
      </w:tr>
      <w:tr w14:paraId="0A64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EE91">
            <w:pPr>
              <w:jc w:val="center"/>
              <w:rPr>
                <w:rFonts w:hint="eastAsia" w:ascii="宋体" w:hAnsi="宋体" w:eastAsia="宋体" w:cs="宋体"/>
                <w:b/>
                <w:bCs/>
                <w:i w:val="0"/>
                <w:iCs w:val="0"/>
                <w:color w:val="000000"/>
                <w:sz w:val="22"/>
                <w:szCs w:val="22"/>
                <w:u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89A1">
            <w:pPr>
              <w:jc w:val="center"/>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43D6">
            <w:pPr>
              <w:jc w:val="right"/>
              <w:rPr>
                <w:rFonts w:hint="eastAsia" w:ascii="宋体" w:hAnsi="宋体" w:eastAsia="宋体" w:cs="宋体"/>
                <w:b/>
                <w:bCs/>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C52">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F207">
            <w:pPr>
              <w:jc w:val="right"/>
              <w:rPr>
                <w:rFonts w:hint="eastAsia" w:ascii="宋体" w:hAnsi="宋体" w:eastAsia="宋体" w:cs="宋体"/>
                <w:b/>
                <w:bCs/>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76B4">
            <w:pPr>
              <w:jc w:val="right"/>
              <w:rPr>
                <w:rFonts w:hint="eastAsia" w:ascii="宋体" w:hAnsi="宋体" w:eastAsia="宋体" w:cs="宋体"/>
                <w:b/>
                <w:bCs/>
                <w:i w:val="0"/>
                <w:iCs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7D15">
            <w:pPr>
              <w:jc w:val="right"/>
              <w:rPr>
                <w:rFonts w:hint="eastAsia" w:ascii="宋体" w:hAnsi="宋体" w:eastAsia="宋体" w:cs="宋体"/>
                <w:b/>
                <w:bCs/>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05DB">
            <w:pPr>
              <w:jc w:val="right"/>
              <w:rPr>
                <w:rFonts w:hint="eastAsia" w:ascii="宋体" w:hAnsi="宋体" w:eastAsia="宋体" w:cs="宋体"/>
                <w:b/>
                <w:bCs/>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4CFD">
            <w:pPr>
              <w:jc w:val="right"/>
              <w:rPr>
                <w:rFonts w:hint="eastAsia" w:ascii="宋体" w:hAnsi="宋体" w:eastAsia="宋体" w:cs="宋体"/>
                <w:b/>
                <w:bCs/>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D5E6">
            <w:pPr>
              <w:jc w:val="right"/>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2ECB">
            <w:pPr>
              <w:jc w:val="right"/>
              <w:rPr>
                <w:rFonts w:hint="eastAsia" w:ascii="宋体" w:hAnsi="宋体" w:eastAsia="宋体" w:cs="宋体"/>
                <w:b/>
                <w:bCs/>
                <w:i w:val="0"/>
                <w:iCs w:val="0"/>
                <w:color w:val="000000"/>
                <w:sz w:val="22"/>
                <w:szCs w:val="22"/>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DF54">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B10A">
            <w:pPr>
              <w:jc w:val="right"/>
              <w:rPr>
                <w:rFonts w:hint="eastAsia" w:ascii="宋体" w:hAnsi="宋体" w:eastAsia="宋体" w:cs="宋体"/>
                <w:b/>
                <w:bCs/>
                <w:i w:val="0"/>
                <w:iCs w:val="0"/>
                <w:color w:val="000000"/>
                <w:sz w:val="22"/>
                <w:szCs w:val="22"/>
                <w:u w:val="none"/>
              </w:rPr>
            </w:pPr>
          </w:p>
        </w:tc>
      </w:tr>
    </w:tbl>
    <w:p w14:paraId="04A884A6">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9"/>
        <w:tblW w:w="127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961"/>
        <w:gridCol w:w="962"/>
        <w:gridCol w:w="1104"/>
        <w:gridCol w:w="2333"/>
        <w:gridCol w:w="1432"/>
        <w:gridCol w:w="2497"/>
        <w:gridCol w:w="2498"/>
      </w:tblGrid>
      <w:tr w14:paraId="208C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84" w:type="dxa"/>
            <w:gridSpan w:val="3"/>
            <w:tcBorders>
              <w:top w:val="nil"/>
              <w:left w:val="nil"/>
              <w:bottom w:val="nil"/>
              <w:right w:val="nil"/>
            </w:tcBorders>
            <w:shd w:val="clear" w:color="auto" w:fill="auto"/>
            <w:noWrap/>
            <w:vAlign w:val="center"/>
          </w:tcPr>
          <w:p w14:paraId="68318FC8">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p>
        </w:tc>
        <w:tc>
          <w:tcPr>
            <w:tcW w:w="1104" w:type="dxa"/>
            <w:tcBorders>
              <w:top w:val="nil"/>
              <w:left w:val="nil"/>
              <w:bottom w:val="nil"/>
              <w:right w:val="nil"/>
            </w:tcBorders>
            <w:shd w:val="clear" w:color="auto" w:fill="auto"/>
            <w:vAlign w:val="center"/>
          </w:tcPr>
          <w:p w14:paraId="50682402">
            <w:pPr>
              <w:rPr>
                <w:rFonts w:hint="eastAsia" w:ascii="黑体" w:hAnsi="黑体" w:eastAsia="黑体" w:cs="黑体"/>
                <w:i w:val="0"/>
                <w:iCs w:val="0"/>
                <w:color w:val="000000"/>
                <w:sz w:val="18"/>
                <w:szCs w:val="18"/>
                <w:u w:val="none"/>
              </w:rPr>
            </w:pPr>
          </w:p>
        </w:tc>
        <w:tc>
          <w:tcPr>
            <w:tcW w:w="8760" w:type="dxa"/>
            <w:gridSpan w:val="4"/>
            <w:tcBorders>
              <w:top w:val="nil"/>
              <w:left w:val="nil"/>
              <w:bottom w:val="nil"/>
              <w:right w:val="nil"/>
            </w:tcBorders>
            <w:shd w:val="clear" w:color="auto" w:fill="auto"/>
            <w:vAlign w:val="center"/>
          </w:tcPr>
          <w:p w14:paraId="2D3D5EC4">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表1-2</w:t>
            </w:r>
          </w:p>
        </w:tc>
      </w:tr>
      <w:tr w14:paraId="75C7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748" w:type="dxa"/>
            <w:gridSpan w:val="8"/>
            <w:tcBorders>
              <w:top w:val="nil"/>
              <w:left w:val="nil"/>
              <w:bottom w:val="nil"/>
              <w:right w:val="nil"/>
            </w:tcBorders>
            <w:shd w:val="clear" w:color="auto" w:fill="auto"/>
            <w:noWrap/>
            <w:vAlign w:val="center"/>
          </w:tcPr>
          <w:p w14:paraId="0D936F9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部门支出总表</w:t>
            </w:r>
          </w:p>
        </w:tc>
      </w:tr>
      <w:tr w14:paraId="7538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250" w:type="dxa"/>
            <w:gridSpan w:val="7"/>
            <w:tcBorders>
              <w:top w:val="nil"/>
              <w:left w:val="nil"/>
              <w:bottom w:val="single" w:color="auto" w:sz="4" w:space="0"/>
              <w:right w:val="nil"/>
            </w:tcBorders>
            <w:shd w:val="clear" w:color="auto" w:fill="auto"/>
            <w:noWrap/>
            <w:vAlign w:val="center"/>
          </w:tcPr>
          <w:p w14:paraId="0C367BE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2498" w:type="dxa"/>
            <w:tcBorders>
              <w:top w:val="nil"/>
              <w:left w:val="nil"/>
              <w:bottom w:val="single" w:color="auto" w:sz="4" w:space="0"/>
              <w:right w:val="nil"/>
            </w:tcBorders>
            <w:shd w:val="clear" w:color="auto" w:fill="auto"/>
            <w:vAlign w:val="center"/>
          </w:tcPr>
          <w:p w14:paraId="76CDA9BC">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1E5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32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8A48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4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D996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76A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FC0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923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88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03701B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280EC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33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D771D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432"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CA8FF82">
            <w:pPr>
              <w:jc w:val="center"/>
              <w:rPr>
                <w:rFonts w:hint="eastAsia" w:ascii="宋体" w:hAnsi="宋体" w:eastAsia="宋体" w:cs="宋体"/>
                <w:b/>
                <w:bCs/>
                <w:i w:val="0"/>
                <w:iCs w:val="0"/>
                <w:color w:val="000000"/>
                <w:sz w:val="22"/>
                <w:szCs w:val="22"/>
                <w:u w:val="none"/>
              </w:rPr>
            </w:pPr>
          </w:p>
        </w:tc>
        <w:tc>
          <w:tcPr>
            <w:tcW w:w="249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06E69A59">
            <w:pPr>
              <w:jc w:val="center"/>
              <w:rPr>
                <w:rFonts w:hint="eastAsia" w:ascii="宋体" w:hAnsi="宋体" w:eastAsia="宋体" w:cs="宋体"/>
                <w:b/>
                <w:bCs/>
                <w:i w:val="0"/>
                <w:iCs w:val="0"/>
                <w:color w:val="000000"/>
                <w:sz w:val="22"/>
                <w:szCs w:val="22"/>
                <w:u w:val="none"/>
              </w:rPr>
            </w:pPr>
          </w:p>
        </w:tc>
        <w:tc>
          <w:tcPr>
            <w:tcW w:w="24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3E24E6E">
            <w:pPr>
              <w:jc w:val="center"/>
              <w:rPr>
                <w:rFonts w:hint="eastAsia" w:ascii="宋体" w:hAnsi="宋体" w:eastAsia="宋体" w:cs="宋体"/>
                <w:b/>
                <w:bCs/>
                <w:i w:val="0"/>
                <w:iCs w:val="0"/>
                <w:color w:val="000000"/>
                <w:sz w:val="22"/>
                <w:szCs w:val="22"/>
                <w:u w:val="none"/>
              </w:rPr>
            </w:pPr>
          </w:p>
        </w:tc>
      </w:tr>
      <w:tr w14:paraId="6656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0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C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D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80F0">
            <w:pPr>
              <w:jc w:val="center"/>
              <w:rPr>
                <w:rFonts w:hint="eastAsia" w:ascii="宋体" w:hAnsi="宋体" w:eastAsia="宋体" w:cs="宋体"/>
                <w:b/>
                <w:bCs/>
                <w:i w:val="0"/>
                <w:iCs w:val="0"/>
                <w:color w:val="000000"/>
                <w:sz w:val="22"/>
                <w:szCs w:val="22"/>
                <w:u w:val="none"/>
              </w:rPr>
            </w:pP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4E8C">
            <w:pPr>
              <w:jc w:val="center"/>
              <w:rPr>
                <w:rFonts w:hint="eastAsia" w:ascii="宋体" w:hAnsi="宋体" w:eastAsia="宋体" w:cs="宋体"/>
                <w:b/>
                <w:bCs/>
                <w:i w:val="0"/>
                <w:iCs w:val="0"/>
                <w:color w:val="000000"/>
                <w:sz w:val="22"/>
                <w:szCs w:val="22"/>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A5A9">
            <w:pPr>
              <w:jc w:val="center"/>
              <w:rPr>
                <w:rFonts w:hint="eastAsia" w:ascii="宋体" w:hAnsi="宋体" w:eastAsia="宋体" w:cs="宋体"/>
                <w:b/>
                <w:bCs/>
                <w:i w:val="0"/>
                <w:iCs w:val="0"/>
                <w:color w:val="000000"/>
                <w:sz w:val="22"/>
                <w:szCs w:val="22"/>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400D">
            <w:pPr>
              <w:jc w:val="center"/>
              <w:rPr>
                <w:rFonts w:hint="eastAsia" w:ascii="宋体" w:hAnsi="宋体" w:eastAsia="宋体" w:cs="宋体"/>
                <w:b/>
                <w:bCs/>
                <w:i w:val="0"/>
                <w:iCs w:val="0"/>
                <w:color w:val="000000"/>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73B29">
            <w:pPr>
              <w:jc w:val="center"/>
              <w:rPr>
                <w:rFonts w:hint="eastAsia" w:ascii="宋体" w:hAnsi="宋体" w:eastAsia="宋体" w:cs="宋体"/>
                <w:b/>
                <w:bCs/>
                <w:i w:val="0"/>
                <w:iCs w:val="0"/>
                <w:color w:val="000000"/>
                <w:sz w:val="22"/>
                <w:szCs w:val="22"/>
                <w:u w:val="none"/>
              </w:rPr>
            </w:pPr>
          </w:p>
        </w:tc>
      </w:tr>
      <w:tr w14:paraId="1E02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757B">
            <w:pPr>
              <w:jc w:val="center"/>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BE75">
            <w:pPr>
              <w:jc w:val="center"/>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625E">
            <w:pPr>
              <w:jc w:val="center"/>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6D57">
            <w:pPr>
              <w:jc w:val="center"/>
              <w:rPr>
                <w:rFonts w:hint="eastAsia" w:ascii="宋体" w:hAnsi="宋体" w:eastAsia="宋体" w:cs="宋体"/>
                <w:b/>
                <w:bCs/>
                <w:i w:val="0"/>
                <w:iCs w:val="0"/>
                <w:color w:val="000000"/>
                <w:sz w:val="22"/>
                <w:szCs w:val="22"/>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25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583E">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1,023.01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B99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851.46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8D40">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171.55</w:t>
            </w:r>
          </w:p>
        </w:tc>
      </w:tr>
      <w:tr w14:paraId="4FBB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BE4">
            <w:pPr>
              <w:jc w:val="left"/>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E3A2">
            <w:pPr>
              <w:jc w:val="left"/>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1BD">
            <w:pPr>
              <w:jc w:val="left"/>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AF93">
            <w:pPr>
              <w:jc w:val="left"/>
              <w:rPr>
                <w:rFonts w:hint="eastAsia" w:ascii="宋体" w:hAnsi="宋体" w:eastAsia="宋体" w:cs="宋体"/>
                <w:b/>
                <w:bCs/>
                <w:i w:val="0"/>
                <w:iCs w:val="0"/>
                <w:color w:val="000000"/>
                <w:sz w:val="22"/>
                <w:szCs w:val="22"/>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4A49">
            <w:pPr>
              <w:jc w:val="left"/>
              <w:rPr>
                <w:rFonts w:hint="eastAsia" w:ascii="宋体" w:hAnsi="宋体" w:eastAsia="宋体" w:cs="宋体"/>
                <w:b/>
                <w:bCs/>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83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0F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851.46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FF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171.55</w:t>
            </w:r>
          </w:p>
        </w:tc>
      </w:tr>
      <w:tr w14:paraId="4850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AED1">
            <w:pPr>
              <w:jc w:val="left"/>
              <w:rPr>
                <w:rFonts w:hint="eastAsia" w:ascii="宋体" w:hAnsi="宋体" w:eastAsia="宋体" w:cs="宋体"/>
                <w:b/>
                <w:bCs/>
                <w:i w:val="0"/>
                <w:iCs w:val="0"/>
                <w:color w:val="000000"/>
                <w:sz w:val="22"/>
                <w:szCs w:val="22"/>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06EB">
            <w:pPr>
              <w:jc w:val="left"/>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92D2">
            <w:pPr>
              <w:jc w:val="left"/>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740A">
            <w:pPr>
              <w:jc w:val="left"/>
              <w:rPr>
                <w:rFonts w:hint="eastAsia" w:ascii="宋体" w:hAnsi="宋体" w:eastAsia="宋体" w:cs="宋体"/>
                <w:b/>
                <w:bCs/>
                <w:i w:val="0"/>
                <w:iCs w:val="0"/>
                <w:color w:val="000000"/>
                <w:sz w:val="22"/>
                <w:szCs w:val="22"/>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B5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旺苍县人民检察院</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4F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D6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851.46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A8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171.55</w:t>
            </w:r>
          </w:p>
        </w:tc>
      </w:tr>
      <w:tr w14:paraId="0D70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5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FC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F6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0E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6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 xml:space="preserve"> 行政运行</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E5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A0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705.95</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D96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82.13</w:t>
            </w:r>
          </w:p>
        </w:tc>
      </w:tr>
      <w:tr w14:paraId="2233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0A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28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5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28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1A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 xml:space="preserve"> 一般行政管理事务</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4E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3CF1">
            <w:pPr>
              <w:jc w:val="right"/>
              <w:rPr>
                <w:rFonts w:hint="eastAsia" w:ascii="宋体" w:hAnsi="宋体" w:eastAsia="宋体" w:cs="宋体"/>
                <w:b/>
                <w:bCs/>
                <w:i w:val="0"/>
                <w:iCs w:val="0"/>
                <w:color w:val="000000"/>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98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r>
      <w:tr w14:paraId="220A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C4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6F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8C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41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81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 xml:space="preserve"> 机关事业单位基本养老保险缴费支出</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0E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B3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218B">
            <w:pPr>
              <w:jc w:val="right"/>
              <w:rPr>
                <w:rFonts w:hint="eastAsia" w:ascii="宋体" w:hAnsi="宋体" w:eastAsia="宋体" w:cs="宋体"/>
                <w:b/>
                <w:bCs/>
                <w:i w:val="0"/>
                <w:iCs w:val="0"/>
                <w:color w:val="000000"/>
                <w:sz w:val="22"/>
                <w:szCs w:val="22"/>
                <w:u w:val="none"/>
              </w:rPr>
            </w:pPr>
          </w:p>
        </w:tc>
      </w:tr>
      <w:tr w14:paraId="3988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28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1F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03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18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8F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 xml:space="preserve"> 其他社会保障和就业支出</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D4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5B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ABD4">
            <w:pPr>
              <w:jc w:val="right"/>
              <w:rPr>
                <w:rFonts w:hint="eastAsia" w:ascii="宋体" w:hAnsi="宋体" w:eastAsia="宋体" w:cs="宋体"/>
                <w:b/>
                <w:bCs/>
                <w:i w:val="0"/>
                <w:iCs w:val="0"/>
                <w:color w:val="000000"/>
                <w:sz w:val="22"/>
                <w:szCs w:val="22"/>
                <w:u w:val="none"/>
              </w:rPr>
            </w:pPr>
          </w:p>
        </w:tc>
      </w:tr>
      <w:tr w14:paraId="7849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0F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F3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A7C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8A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CD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 xml:space="preserve"> 行政单位医疗</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11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CC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D08A">
            <w:pPr>
              <w:jc w:val="right"/>
              <w:rPr>
                <w:rFonts w:hint="eastAsia" w:ascii="宋体" w:hAnsi="宋体" w:eastAsia="宋体" w:cs="宋体"/>
                <w:b/>
                <w:bCs/>
                <w:i w:val="0"/>
                <w:iCs w:val="0"/>
                <w:color w:val="000000"/>
                <w:sz w:val="22"/>
                <w:szCs w:val="22"/>
                <w:u w:val="none"/>
              </w:rPr>
            </w:pPr>
          </w:p>
        </w:tc>
      </w:tr>
      <w:tr w14:paraId="4603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A0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B5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A1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D4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F4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18"/>
                <w:lang w:val="en-US" w:eastAsia="zh-CN" w:bidi="ar"/>
              </w:rPr>
              <w:t xml:space="preserve"> 住房公积金</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D0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76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D77D">
            <w:pPr>
              <w:jc w:val="right"/>
              <w:rPr>
                <w:rFonts w:hint="eastAsia" w:ascii="宋体" w:hAnsi="宋体" w:eastAsia="宋体" w:cs="宋体"/>
                <w:b/>
                <w:bCs/>
                <w:i w:val="0"/>
                <w:iCs w:val="0"/>
                <w:color w:val="000000"/>
                <w:sz w:val="22"/>
                <w:szCs w:val="22"/>
                <w:u w:val="none"/>
              </w:rPr>
            </w:pPr>
          </w:p>
        </w:tc>
      </w:tr>
    </w:tbl>
    <w:p w14:paraId="7BDF3149">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9"/>
        <w:tblW w:w="12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0"/>
        <w:gridCol w:w="1256"/>
        <w:gridCol w:w="3200"/>
        <w:gridCol w:w="1256"/>
        <w:gridCol w:w="1418"/>
        <w:gridCol w:w="1215"/>
        <w:gridCol w:w="1215"/>
      </w:tblGrid>
      <w:tr w14:paraId="2930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F1F9964">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07A9457">
            <w:pPr>
              <w:rPr>
                <w:rFonts w:hint="eastAsia" w:ascii="宋体" w:hAnsi="宋体" w:eastAsia="宋体" w:cs="宋体"/>
                <w:i w:val="0"/>
                <w:iCs w:val="0"/>
                <w:color w:val="000000"/>
                <w:sz w:val="18"/>
                <w:szCs w:val="18"/>
                <w:u w:val="none"/>
              </w:rPr>
            </w:pPr>
          </w:p>
        </w:tc>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99450B5">
            <w:pPr>
              <w:rPr>
                <w:rFonts w:hint="eastAsia" w:ascii="宋体" w:hAnsi="宋体" w:eastAsia="宋体" w:cs="宋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32633A9F">
            <w:pPr>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14:paraId="4ECD07BB">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5D31719E">
            <w:pPr>
              <w:rPr>
                <w:rFonts w:hint="eastAsia" w:ascii="宋体" w:hAnsi="宋体" w:eastAsia="宋体" w:cs="宋体"/>
                <w:i w:val="0"/>
                <w:iCs w:val="0"/>
                <w:color w:val="000000"/>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EA29F2">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表2</w:t>
            </w:r>
          </w:p>
        </w:tc>
      </w:tr>
      <w:tr w14:paraId="724D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76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AE8FEB0">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14:paraId="4F3C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456" w:type="dxa"/>
            <w:gridSpan w:val="2"/>
            <w:tcBorders>
              <w:top w:val="single" w:color="FFFFFF" w:sz="4" w:space="0"/>
              <w:left w:val="single" w:color="FFFFFF" w:sz="4" w:space="0"/>
              <w:bottom w:val="nil"/>
              <w:right w:val="single" w:color="FFFFFF" w:sz="4" w:space="0"/>
            </w:tcBorders>
            <w:shd w:val="clear" w:color="auto" w:fill="auto"/>
            <w:noWrap/>
            <w:vAlign w:val="center"/>
          </w:tcPr>
          <w:p w14:paraId="4B9B5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3200" w:type="dxa"/>
            <w:tcBorders>
              <w:top w:val="nil"/>
              <w:left w:val="nil"/>
              <w:bottom w:val="nil"/>
              <w:right w:val="nil"/>
            </w:tcBorders>
            <w:shd w:val="clear" w:color="auto" w:fill="auto"/>
            <w:vAlign w:val="center"/>
          </w:tcPr>
          <w:p w14:paraId="6C87D629">
            <w:pPr>
              <w:rPr>
                <w:rFonts w:hint="eastAsia" w:ascii="黑体" w:hAnsi="黑体" w:eastAsia="黑体" w:cs="黑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78B6B703">
            <w:pPr>
              <w:rPr>
                <w:rFonts w:hint="eastAsia" w:ascii="宋体" w:hAnsi="宋体" w:eastAsia="宋体" w:cs="宋体"/>
                <w:i w:val="0"/>
                <w:iCs w:val="0"/>
                <w:color w:val="000000"/>
                <w:sz w:val="22"/>
                <w:szCs w:val="22"/>
                <w:u w:val="none"/>
              </w:rPr>
            </w:pPr>
          </w:p>
        </w:tc>
        <w:tc>
          <w:tcPr>
            <w:tcW w:w="3848" w:type="dxa"/>
            <w:gridSpan w:val="3"/>
            <w:tcBorders>
              <w:top w:val="nil"/>
              <w:left w:val="nil"/>
              <w:bottom w:val="nil"/>
              <w:right w:val="nil"/>
            </w:tcBorders>
            <w:shd w:val="clear" w:color="auto" w:fill="auto"/>
            <w:noWrap/>
            <w:vAlign w:val="center"/>
          </w:tcPr>
          <w:p w14:paraId="52F6FA37">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26DD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9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DE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EF9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E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3A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E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2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5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5F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56BB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8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7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E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5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3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CDF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F2A8">
            <w:pPr>
              <w:jc w:val="right"/>
              <w:rPr>
                <w:rFonts w:hint="eastAsia" w:ascii="宋体" w:hAnsi="宋体" w:eastAsia="宋体" w:cs="宋体"/>
                <w:i w:val="0"/>
                <w:iCs w:val="0"/>
                <w:color w:val="000000"/>
                <w:sz w:val="22"/>
                <w:szCs w:val="22"/>
                <w:u w:val="none"/>
              </w:rPr>
            </w:pPr>
          </w:p>
        </w:tc>
      </w:tr>
      <w:tr w14:paraId="2EC2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F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E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7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EEA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FD0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3E9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F18B">
            <w:pPr>
              <w:jc w:val="right"/>
              <w:rPr>
                <w:rFonts w:hint="eastAsia" w:ascii="宋体" w:hAnsi="宋体" w:eastAsia="宋体" w:cs="宋体"/>
                <w:i w:val="0"/>
                <w:iCs w:val="0"/>
                <w:color w:val="000000"/>
                <w:sz w:val="22"/>
                <w:szCs w:val="22"/>
                <w:u w:val="none"/>
              </w:rPr>
            </w:pPr>
          </w:p>
        </w:tc>
      </w:tr>
      <w:tr w14:paraId="2035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3AA1">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4AF8">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881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6FB">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B27">
            <w:pPr>
              <w:jc w:val="right"/>
              <w:rPr>
                <w:rFonts w:hint="eastAsia" w:ascii="宋体" w:hAnsi="宋体" w:eastAsia="宋体" w:cs="宋体"/>
                <w:i w:val="0"/>
                <w:iCs w:val="0"/>
                <w:color w:val="000000"/>
                <w:sz w:val="22"/>
                <w:szCs w:val="22"/>
                <w:u w:val="none"/>
              </w:rPr>
            </w:pPr>
          </w:p>
        </w:tc>
      </w:tr>
      <w:tr w14:paraId="00C9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1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C675">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8339">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E51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38E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3B74">
            <w:pPr>
              <w:jc w:val="right"/>
              <w:rPr>
                <w:rFonts w:hint="eastAsia" w:ascii="宋体" w:hAnsi="宋体" w:eastAsia="宋体" w:cs="宋体"/>
                <w:i w:val="0"/>
                <w:iCs w:val="0"/>
                <w:color w:val="000000"/>
                <w:sz w:val="22"/>
                <w:szCs w:val="22"/>
                <w:u w:val="none"/>
              </w:rPr>
            </w:pPr>
          </w:p>
        </w:tc>
      </w:tr>
      <w:tr w14:paraId="7B85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CD97">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A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B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4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C9E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9C6A">
            <w:pPr>
              <w:jc w:val="right"/>
              <w:rPr>
                <w:rFonts w:hint="eastAsia" w:ascii="宋体" w:hAnsi="宋体" w:eastAsia="宋体" w:cs="宋体"/>
                <w:i w:val="0"/>
                <w:iCs w:val="0"/>
                <w:color w:val="000000"/>
                <w:sz w:val="22"/>
                <w:szCs w:val="22"/>
                <w:u w:val="none"/>
              </w:rPr>
            </w:pPr>
          </w:p>
        </w:tc>
      </w:tr>
      <w:tr w14:paraId="4E97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6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08AB">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E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8926">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5F0">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F11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3191">
            <w:pPr>
              <w:jc w:val="right"/>
              <w:rPr>
                <w:rFonts w:hint="eastAsia" w:ascii="宋体" w:hAnsi="宋体" w:eastAsia="宋体" w:cs="宋体"/>
                <w:i w:val="0"/>
                <w:iCs w:val="0"/>
                <w:color w:val="000000"/>
                <w:sz w:val="22"/>
                <w:szCs w:val="22"/>
                <w:u w:val="none"/>
              </w:rPr>
            </w:pPr>
          </w:p>
        </w:tc>
      </w:tr>
      <w:tr w14:paraId="3F90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3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6514">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4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12D4">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016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B5D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E25D">
            <w:pPr>
              <w:jc w:val="right"/>
              <w:rPr>
                <w:rFonts w:hint="eastAsia" w:ascii="宋体" w:hAnsi="宋体" w:eastAsia="宋体" w:cs="宋体"/>
                <w:i w:val="0"/>
                <w:iCs w:val="0"/>
                <w:color w:val="000000"/>
                <w:sz w:val="22"/>
                <w:szCs w:val="22"/>
                <w:u w:val="none"/>
              </w:rPr>
            </w:pPr>
          </w:p>
        </w:tc>
      </w:tr>
      <w:tr w14:paraId="09DE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DD92">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7F19">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445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93A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D317">
            <w:pPr>
              <w:jc w:val="right"/>
              <w:rPr>
                <w:rFonts w:hint="eastAsia" w:ascii="宋体" w:hAnsi="宋体" w:eastAsia="宋体" w:cs="宋体"/>
                <w:i w:val="0"/>
                <w:iCs w:val="0"/>
                <w:color w:val="000000"/>
                <w:sz w:val="22"/>
                <w:szCs w:val="22"/>
                <w:u w:val="none"/>
              </w:rPr>
            </w:pPr>
          </w:p>
        </w:tc>
      </w:tr>
      <w:tr w14:paraId="241F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8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8A85">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B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60.86</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2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960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C7EB">
            <w:pPr>
              <w:jc w:val="right"/>
              <w:rPr>
                <w:rFonts w:hint="eastAsia" w:ascii="宋体" w:hAnsi="宋体" w:eastAsia="宋体" w:cs="宋体"/>
                <w:i w:val="0"/>
                <w:iCs w:val="0"/>
                <w:color w:val="000000"/>
                <w:sz w:val="22"/>
                <w:szCs w:val="22"/>
                <w:u w:val="none"/>
              </w:rPr>
            </w:pPr>
          </w:p>
        </w:tc>
      </w:tr>
      <w:tr w14:paraId="0874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9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1791">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7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社会保险基金支出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22D2">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86A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6A5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A5F8">
            <w:pPr>
              <w:jc w:val="right"/>
              <w:rPr>
                <w:rFonts w:hint="eastAsia" w:ascii="宋体" w:hAnsi="宋体" w:eastAsia="宋体" w:cs="宋体"/>
                <w:i w:val="0"/>
                <w:iCs w:val="0"/>
                <w:color w:val="000000"/>
                <w:sz w:val="22"/>
                <w:szCs w:val="22"/>
                <w:u w:val="none"/>
              </w:rPr>
            </w:pPr>
          </w:p>
        </w:tc>
      </w:tr>
      <w:tr w14:paraId="2810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63D9">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2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F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0C3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253B">
            <w:pPr>
              <w:jc w:val="right"/>
              <w:rPr>
                <w:rFonts w:hint="eastAsia" w:ascii="宋体" w:hAnsi="宋体" w:eastAsia="宋体" w:cs="宋体"/>
                <w:i w:val="0"/>
                <w:iCs w:val="0"/>
                <w:color w:val="000000"/>
                <w:sz w:val="22"/>
                <w:szCs w:val="22"/>
                <w:u w:val="none"/>
              </w:rPr>
            </w:pPr>
          </w:p>
        </w:tc>
      </w:tr>
      <w:tr w14:paraId="2D5D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2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A100">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节能环保支出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B37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3D2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30B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8421">
            <w:pPr>
              <w:jc w:val="right"/>
              <w:rPr>
                <w:rFonts w:hint="eastAsia" w:ascii="宋体" w:hAnsi="宋体" w:eastAsia="宋体" w:cs="宋体"/>
                <w:i w:val="0"/>
                <w:iCs w:val="0"/>
                <w:color w:val="000000"/>
                <w:sz w:val="22"/>
                <w:szCs w:val="22"/>
                <w:u w:val="none"/>
              </w:rPr>
            </w:pPr>
          </w:p>
        </w:tc>
      </w:tr>
      <w:tr w14:paraId="5BCF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1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8D24">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2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城乡社区支出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7324">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A4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ABA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C6EC">
            <w:pPr>
              <w:jc w:val="right"/>
              <w:rPr>
                <w:rFonts w:hint="eastAsia" w:ascii="宋体" w:hAnsi="宋体" w:eastAsia="宋体" w:cs="宋体"/>
                <w:i w:val="0"/>
                <w:iCs w:val="0"/>
                <w:color w:val="000000"/>
                <w:sz w:val="22"/>
                <w:szCs w:val="22"/>
                <w:u w:val="none"/>
              </w:rPr>
            </w:pPr>
          </w:p>
        </w:tc>
      </w:tr>
      <w:tr w14:paraId="4C41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2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624">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4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农林水支出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EC24">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CB07">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D26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0E74">
            <w:pPr>
              <w:jc w:val="right"/>
              <w:rPr>
                <w:rFonts w:hint="eastAsia" w:ascii="宋体" w:hAnsi="宋体" w:eastAsia="宋体" w:cs="宋体"/>
                <w:i w:val="0"/>
                <w:iCs w:val="0"/>
                <w:color w:val="000000"/>
                <w:sz w:val="22"/>
                <w:szCs w:val="22"/>
                <w:u w:val="none"/>
              </w:rPr>
            </w:pPr>
          </w:p>
        </w:tc>
      </w:tr>
      <w:tr w14:paraId="222C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A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27EB">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F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1B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E54D">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B7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F260">
            <w:pPr>
              <w:jc w:val="right"/>
              <w:rPr>
                <w:rFonts w:hint="eastAsia" w:ascii="宋体" w:hAnsi="宋体" w:eastAsia="宋体" w:cs="宋体"/>
                <w:i w:val="0"/>
                <w:iCs w:val="0"/>
                <w:color w:val="000000"/>
                <w:sz w:val="22"/>
                <w:szCs w:val="22"/>
                <w:u w:val="none"/>
              </w:rPr>
            </w:pPr>
          </w:p>
        </w:tc>
      </w:tr>
      <w:tr w14:paraId="0A10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9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BBA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4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资源勘探工业信息等支出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A581">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FE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511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30BD">
            <w:pPr>
              <w:jc w:val="right"/>
              <w:rPr>
                <w:rFonts w:hint="eastAsia" w:ascii="宋体" w:hAnsi="宋体" w:eastAsia="宋体" w:cs="宋体"/>
                <w:i w:val="0"/>
                <w:iCs w:val="0"/>
                <w:color w:val="000000"/>
                <w:sz w:val="22"/>
                <w:szCs w:val="22"/>
                <w:u w:val="none"/>
              </w:rPr>
            </w:pPr>
          </w:p>
        </w:tc>
      </w:tr>
      <w:tr w14:paraId="3952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9640">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0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商业服务业等支出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00EF">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EE1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465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80A4">
            <w:pPr>
              <w:jc w:val="right"/>
              <w:rPr>
                <w:rFonts w:hint="eastAsia" w:ascii="宋体" w:hAnsi="宋体" w:eastAsia="宋体" w:cs="宋体"/>
                <w:i w:val="0"/>
                <w:iCs w:val="0"/>
                <w:color w:val="000000"/>
                <w:sz w:val="22"/>
                <w:szCs w:val="22"/>
                <w:u w:val="none"/>
              </w:rPr>
            </w:pPr>
          </w:p>
        </w:tc>
      </w:tr>
      <w:tr w14:paraId="430C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8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9E8F">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1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金融支出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A1C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4BC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879">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969F">
            <w:pPr>
              <w:jc w:val="right"/>
              <w:rPr>
                <w:rFonts w:hint="eastAsia" w:ascii="宋体" w:hAnsi="宋体" w:eastAsia="宋体" w:cs="宋体"/>
                <w:i w:val="0"/>
                <w:iCs w:val="0"/>
                <w:color w:val="000000"/>
                <w:sz w:val="22"/>
                <w:szCs w:val="22"/>
                <w:u w:val="none"/>
              </w:rPr>
            </w:pPr>
          </w:p>
        </w:tc>
      </w:tr>
      <w:tr w14:paraId="6252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D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610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援助其他地区支出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3475">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4B3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B70C">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E1AB">
            <w:pPr>
              <w:jc w:val="right"/>
              <w:rPr>
                <w:rFonts w:hint="eastAsia" w:ascii="宋体" w:hAnsi="宋体" w:eastAsia="宋体" w:cs="宋体"/>
                <w:i w:val="0"/>
                <w:iCs w:val="0"/>
                <w:color w:val="000000"/>
                <w:sz w:val="22"/>
                <w:szCs w:val="22"/>
                <w:u w:val="none"/>
              </w:rPr>
            </w:pPr>
          </w:p>
        </w:tc>
      </w:tr>
      <w:tr w14:paraId="7CCC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E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964C">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自然资源海洋气象等支出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52B">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209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7CB">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3B49">
            <w:pPr>
              <w:jc w:val="right"/>
              <w:rPr>
                <w:rFonts w:hint="eastAsia" w:ascii="宋体" w:hAnsi="宋体" w:eastAsia="宋体" w:cs="宋体"/>
                <w:i w:val="0"/>
                <w:iCs w:val="0"/>
                <w:color w:val="000000"/>
                <w:sz w:val="22"/>
                <w:szCs w:val="22"/>
                <w:u w:val="none"/>
              </w:rPr>
            </w:pPr>
          </w:p>
        </w:tc>
      </w:tr>
      <w:tr w14:paraId="2E5A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5554">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E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5EFB">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56.30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90B">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56.30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AE4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C8F">
            <w:pPr>
              <w:jc w:val="right"/>
              <w:rPr>
                <w:rFonts w:hint="eastAsia" w:ascii="宋体" w:hAnsi="宋体" w:eastAsia="宋体" w:cs="宋体"/>
                <w:i w:val="0"/>
                <w:iCs w:val="0"/>
                <w:color w:val="000000"/>
                <w:sz w:val="22"/>
                <w:szCs w:val="22"/>
                <w:u w:val="none"/>
              </w:rPr>
            </w:pPr>
          </w:p>
        </w:tc>
      </w:tr>
      <w:tr w14:paraId="70E2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A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741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5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4B4E">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49B8">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8506">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2277">
            <w:pPr>
              <w:jc w:val="right"/>
              <w:rPr>
                <w:rFonts w:hint="eastAsia" w:ascii="宋体" w:hAnsi="宋体" w:eastAsia="宋体" w:cs="宋体"/>
                <w:i w:val="0"/>
                <w:iCs w:val="0"/>
                <w:color w:val="000000"/>
                <w:sz w:val="22"/>
                <w:szCs w:val="22"/>
                <w:u w:val="none"/>
              </w:rPr>
            </w:pPr>
          </w:p>
        </w:tc>
      </w:tr>
      <w:tr w14:paraId="1EAF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F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4188">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5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8350">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802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DD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D947">
            <w:pPr>
              <w:jc w:val="right"/>
              <w:rPr>
                <w:rFonts w:hint="eastAsia" w:ascii="宋体" w:hAnsi="宋体" w:eastAsia="宋体" w:cs="宋体"/>
                <w:i w:val="0"/>
                <w:iCs w:val="0"/>
                <w:color w:val="000000"/>
                <w:sz w:val="22"/>
                <w:szCs w:val="22"/>
                <w:u w:val="none"/>
              </w:rPr>
            </w:pPr>
          </w:p>
        </w:tc>
      </w:tr>
      <w:tr w14:paraId="45B8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D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591C">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B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灾害防治及应急管理支出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4B7A">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A6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1422">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756">
            <w:pPr>
              <w:jc w:val="right"/>
              <w:rPr>
                <w:rFonts w:hint="eastAsia" w:ascii="宋体" w:hAnsi="宋体" w:eastAsia="宋体" w:cs="宋体"/>
                <w:i w:val="0"/>
                <w:iCs w:val="0"/>
                <w:color w:val="000000"/>
                <w:sz w:val="22"/>
                <w:szCs w:val="22"/>
                <w:u w:val="none"/>
              </w:rPr>
            </w:pPr>
          </w:p>
        </w:tc>
      </w:tr>
      <w:tr w14:paraId="4D3C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A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C234">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D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C167">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D9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255E">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F232">
            <w:pPr>
              <w:jc w:val="right"/>
              <w:rPr>
                <w:rFonts w:hint="eastAsia" w:ascii="宋体" w:hAnsi="宋体" w:eastAsia="宋体" w:cs="宋体"/>
                <w:i w:val="0"/>
                <w:iCs w:val="0"/>
                <w:color w:val="000000"/>
                <w:sz w:val="22"/>
                <w:szCs w:val="22"/>
                <w:u w:val="none"/>
              </w:rPr>
            </w:pPr>
          </w:p>
        </w:tc>
      </w:tr>
      <w:tr w14:paraId="62B6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67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A5E">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62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债务还本支出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8AA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5C21">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839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3F5">
            <w:pPr>
              <w:jc w:val="right"/>
              <w:rPr>
                <w:rFonts w:hint="eastAsia" w:ascii="宋体" w:hAnsi="宋体" w:eastAsia="宋体" w:cs="宋体"/>
                <w:i w:val="0"/>
                <w:iCs w:val="0"/>
                <w:color w:val="000000"/>
                <w:sz w:val="22"/>
                <w:szCs w:val="22"/>
                <w:u w:val="none"/>
              </w:rPr>
            </w:pPr>
          </w:p>
        </w:tc>
      </w:tr>
      <w:tr w14:paraId="29E0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5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7AF1">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6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债务付息支出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67F6">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181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BBB4">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71F">
            <w:pPr>
              <w:jc w:val="right"/>
              <w:rPr>
                <w:rFonts w:hint="eastAsia" w:ascii="宋体" w:hAnsi="宋体" w:eastAsia="宋体" w:cs="宋体"/>
                <w:i w:val="0"/>
                <w:iCs w:val="0"/>
                <w:color w:val="000000"/>
                <w:sz w:val="22"/>
                <w:szCs w:val="22"/>
                <w:u w:val="none"/>
              </w:rPr>
            </w:pPr>
          </w:p>
        </w:tc>
      </w:tr>
      <w:tr w14:paraId="60B4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7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470D">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E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债务发行费用支出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8C1F">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01C5">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D163">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74AF">
            <w:pPr>
              <w:jc w:val="right"/>
              <w:rPr>
                <w:rFonts w:hint="eastAsia" w:ascii="宋体" w:hAnsi="宋体" w:eastAsia="宋体" w:cs="宋体"/>
                <w:i w:val="0"/>
                <w:iCs w:val="0"/>
                <w:color w:val="000000"/>
                <w:sz w:val="22"/>
                <w:szCs w:val="22"/>
                <w:u w:val="none"/>
              </w:rPr>
            </w:pPr>
          </w:p>
        </w:tc>
      </w:tr>
      <w:tr w14:paraId="6E8B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9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5C55">
            <w:pPr>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3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抗疫特别国债安排的支出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0DCC">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AB8F">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0C8A">
            <w:pPr>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508A">
            <w:pPr>
              <w:jc w:val="right"/>
              <w:rPr>
                <w:rFonts w:hint="eastAsia" w:ascii="宋体" w:hAnsi="宋体" w:eastAsia="宋体" w:cs="宋体"/>
                <w:i w:val="0"/>
                <w:iCs w:val="0"/>
                <w:color w:val="000000"/>
                <w:sz w:val="22"/>
                <w:szCs w:val="22"/>
                <w:u w:val="none"/>
              </w:rPr>
            </w:pPr>
          </w:p>
        </w:tc>
      </w:tr>
    </w:tbl>
    <w:p w14:paraId="559338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pPr w:leftFromText="180" w:rightFromText="180" w:vertAnchor="text" w:horzAnchor="page" w:tblpX="222" w:tblpY="600"/>
        <w:tblOverlap w:val="never"/>
        <w:tblW w:w="16573" w:type="dxa"/>
        <w:tblInd w:w="0" w:type="dxa"/>
        <w:tblLayout w:type="fixed"/>
        <w:tblCellMar>
          <w:top w:w="0" w:type="dxa"/>
          <w:left w:w="0" w:type="dxa"/>
          <w:bottom w:w="0" w:type="dxa"/>
          <w:right w:w="0" w:type="dxa"/>
        </w:tblCellMar>
      </w:tblPr>
      <w:tblGrid>
        <w:gridCol w:w="363"/>
        <w:gridCol w:w="290"/>
        <w:gridCol w:w="710"/>
        <w:gridCol w:w="3684"/>
        <w:gridCol w:w="921"/>
        <w:gridCol w:w="921"/>
        <w:gridCol w:w="921"/>
        <w:gridCol w:w="921"/>
        <w:gridCol w:w="710"/>
        <w:gridCol w:w="264"/>
        <w:gridCol w:w="263"/>
        <w:gridCol w:w="250"/>
        <w:gridCol w:w="237"/>
        <w:gridCol w:w="223"/>
        <w:gridCol w:w="277"/>
        <w:gridCol w:w="250"/>
        <w:gridCol w:w="236"/>
        <w:gridCol w:w="264"/>
        <w:gridCol w:w="250"/>
        <w:gridCol w:w="263"/>
        <w:gridCol w:w="250"/>
        <w:gridCol w:w="263"/>
        <w:gridCol w:w="237"/>
        <w:gridCol w:w="237"/>
        <w:gridCol w:w="223"/>
        <w:gridCol w:w="250"/>
        <w:gridCol w:w="215"/>
        <w:gridCol w:w="240"/>
        <w:gridCol w:w="240"/>
        <w:gridCol w:w="240"/>
        <w:gridCol w:w="240"/>
        <w:gridCol w:w="240"/>
        <w:gridCol w:w="240"/>
        <w:gridCol w:w="240"/>
        <w:gridCol w:w="260"/>
        <w:gridCol w:w="240"/>
        <w:gridCol w:w="260"/>
        <w:gridCol w:w="240"/>
      </w:tblGrid>
      <w:tr w14:paraId="47227E50">
        <w:tblPrEx>
          <w:tblCellMar>
            <w:top w:w="0" w:type="dxa"/>
            <w:left w:w="0" w:type="dxa"/>
            <w:bottom w:w="0" w:type="dxa"/>
            <w:right w:w="0" w:type="dxa"/>
          </w:tblCellMar>
        </w:tblPrEx>
        <w:trPr>
          <w:trHeight w:val="285" w:hRule="atLeast"/>
          <w:tblHeader/>
        </w:trPr>
        <w:tc>
          <w:tcPr>
            <w:tcW w:w="5047" w:type="dxa"/>
            <w:gridSpan w:val="4"/>
            <w:tcBorders>
              <w:top w:val="single" w:color="FFFFFF" w:sz="4" w:space="0"/>
              <w:left w:val="single" w:color="FFFFFF" w:sz="4" w:space="0"/>
              <w:bottom w:val="single" w:color="FFFFFF" w:sz="4" w:space="0"/>
              <w:right w:val="single" w:color="FFFFFF" w:sz="4" w:space="0"/>
            </w:tcBorders>
            <w:noWrap/>
            <w:vAlign w:val="center"/>
          </w:tcPr>
          <w:p w14:paraId="6287A139">
            <w:pPr>
              <w:keepNext w:val="0"/>
              <w:keepLines w:val="0"/>
              <w:widowControl/>
              <w:suppressLineNumbers w:val="0"/>
              <w:jc w:val="left"/>
              <w:textAlignment w:val="center"/>
              <w:rPr>
                <w:rFonts w:ascii="Times New Roman" w:hAnsi="Times New Roman"/>
                <w:color w:val="000000"/>
                <w:sz w:val="18"/>
                <w:szCs w:val="18"/>
              </w:rPr>
            </w:pPr>
            <w:r>
              <w:rPr>
                <w:rFonts w:hint="eastAsia" w:ascii="方正黑体简体" w:hAnsi="方正黑体简体" w:eastAsia="方正黑体简体" w:cs="方正黑体简体"/>
                <w:i w:val="0"/>
                <w:iCs w:val="0"/>
                <w:color w:val="000000"/>
                <w:kern w:val="0"/>
                <w:sz w:val="24"/>
                <w:szCs w:val="24"/>
                <w:u w:val="none"/>
                <w:lang w:val="en-US" w:eastAsia="zh-CN" w:bidi="ar"/>
              </w:rPr>
              <w:t>附表</w:t>
            </w:r>
            <w:r>
              <w:rPr>
                <w:rFonts w:hint="default" w:ascii="方正黑体简体" w:hAnsi="方正黑体简体" w:eastAsia="方正黑体简体" w:cs="方正黑体简体"/>
                <w:i w:val="0"/>
                <w:iCs w:val="0"/>
                <w:color w:val="000000"/>
                <w:kern w:val="0"/>
                <w:sz w:val="24"/>
                <w:szCs w:val="24"/>
                <w:u w:val="none"/>
                <w:lang w:val="en-US" w:eastAsia="zh-CN" w:bidi="ar"/>
              </w:rPr>
              <w:t>5</w:t>
            </w:r>
          </w:p>
        </w:tc>
        <w:tc>
          <w:tcPr>
            <w:tcW w:w="921" w:type="dxa"/>
            <w:tcBorders>
              <w:top w:val="single" w:color="FFFFFF" w:sz="4" w:space="0"/>
              <w:left w:val="single" w:color="FFFFFF" w:sz="4" w:space="0"/>
              <w:bottom w:val="single" w:color="FFFFFF" w:sz="4" w:space="0"/>
              <w:right w:val="single" w:color="FFFFFF" w:sz="4" w:space="0"/>
            </w:tcBorders>
            <w:noWrap/>
            <w:vAlign w:val="center"/>
          </w:tcPr>
          <w:p w14:paraId="5A96ADEC">
            <w:pPr>
              <w:kinsoku w:val="0"/>
              <w:overflowPunct w:val="0"/>
              <w:autoSpaceDE w:val="0"/>
              <w:autoSpaceDN w:val="0"/>
              <w:adjustRightInd w:val="0"/>
              <w:snapToGrid w:val="0"/>
              <w:spacing w:line="240" w:lineRule="atLeast"/>
              <w:rPr>
                <w:rFonts w:ascii="宋体" w:cs="宋体"/>
                <w:color w:val="000000"/>
                <w:sz w:val="18"/>
                <w:szCs w:val="18"/>
              </w:rPr>
            </w:pPr>
          </w:p>
        </w:tc>
        <w:tc>
          <w:tcPr>
            <w:tcW w:w="921" w:type="dxa"/>
            <w:tcBorders>
              <w:top w:val="single" w:color="FFFFFF" w:sz="4" w:space="0"/>
              <w:left w:val="single" w:color="FFFFFF" w:sz="4" w:space="0"/>
              <w:bottom w:val="single" w:color="FFFFFF" w:sz="4" w:space="0"/>
              <w:right w:val="single" w:color="FFFFFF" w:sz="4" w:space="0"/>
            </w:tcBorders>
            <w:noWrap/>
            <w:vAlign w:val="center"/>
          </w:tcPr>
          <w:p w14:paraId="38A9CCC9">
            <w:pPr>
              <w:kinsoku w:val="0"/>
              <w:overflowPunct w:val="0"/>
              <w:autoSpaceDE w:val="0"/>
              <w:autoSpaceDN w:val="0"/>
              <w:adjustRightInd w:val="0"/>
              <w:snapToGrid w:val="0"/>
              <w:spacing w:line="240" w:lineRule="atLeast"/>
              <w:rPr>
                <w:rFonts w:ascii="宋体" w:cs="宋体"/>
                <w:color w:val="000000"/>
                <w:sz w:val="18"/>
                <w:szCs w:val="18"/>
              </w:rPr>
            </w:pPr>
          </w:p>
        </w:tc>
        <w:tc>
          <w:tcPr>
            <w:tcW w:w="921" w:type="dxa"/>
            <w:tcBorders>
              <w:top w:val="single" w:color="FFFFFF" w:sz="4" w:space="0"/>
              <w:left w:val="single" w:color="FFFFFF" w:sz="4" w:space="0"/>
              <w:bottom w:val="single" w:color="FFFFFF" w:sz="4" w:space="0"/>
              <w:right w:val="single" w:color="FFFFFF" w:sz="4" w:space="0"/>
            </w:tcBorders>
            <w:noWrap/>
            <w:vAlign w:val="center"/>
          </w:tcPr>
          <w:p w14:paraId="04CB0FF9">
            <w:pPr>
              <w:kinsoku w:val="0"/>
              <w:overflowPunct w:val="0"/>
              <w:autoSpaceDE w:val="0"/>
              <w:autoSpaceDN w:val="0"/>
              <w:adjustRightInd w:val="0"/>
              <w:snapToGrid w:val="0"/>
              <w:spacing w:line="240" w:lineRule="atLeast"/>
              <w:rPr>
                <w:rFonts w:ascii="宋体" w:cs="宋体"/>
                <w:color w:val="000000"/>
                <w:sz w:val="18"/>
                <w:szCs w:val="18"/>
              </w:rPr>
            </w:pPr>
          </w:p>
        </w:tc>
        <w:tc>
          <w:tcPr>
            <w:tcW w:w="921" w:type="dxa"/>
            <w:tcBorders>
              <w:top w:val="single" w:color="FFFFFF" w:sz="4" w:space="0"/>
              <w:left w:val="single" w:color="FFFFFF" w:sz="4" w:space="0"/>
              <w:bottom w:val="single" w:color="FFFFFF" w:sz="4" w:space="0"/>
              <w:right w:val="single" w:color="FFFFFF" w:sz="4" w:space="0"/>
            </w:tcBorders>
            <w:vAlign w:val="center"/>
          </w:tcPr>
          <w:p w14:paraId="0EBD5C96">
            <w:pPr>
              <w:kinsoku w:val="0"/>
              <w:overflowPunct w:val="0"/>
              <w:autoSpaceDE w:val="0"/>
              <w:autoSpaceDN w:val="0"/>
              <w:adjustRightInd w:val="0"/>
              <w:snapToGrid w:val="0"/>
              <w:spacing w:line="240" w:lineRule="atLeast"/>
              <w:rPr>
                <w:rFonts w:ascii="宋体" w:cs="宋体"/>
                <w:color w:val="000000"/>
                <w:sz w:val="18"/>
                <w:szCs w:val="18"/>
              </w:rPr>
            </w:pPr>
          </w:p>
        </w:tc>
        <w:tc>
          <w:tcPr>
            <w:tcW w:w="710" w:type="dxa"/>
            <w:tcBorders>
              <w:top w:val="single" w:color="FFFFFF" w:sz="4" w:space="0"/>
              <w:left w:val="single" w:color="FFFFFF" w:sz="4" w:space="0"/>
              <w:bottom w:val="single" w:color="FFFFFF" w:sz="4" w:space="0"/>
              <w:right w:val="single" w:color="FFFFFF" w:sz="4" w:space="0"/>
            </w:tcBorders>
            <w:vAlign w:val="center"/>
          </w:tcPr>
          <w:p w14:paraId="7A6E9501">
            <w:pPr>
              <w:kinsoku w:val="0"/>
              <w:overflowPunct w:val="0"/>
              <w:autoSpaceDE w:val="0"/>
              <w:autoSpaceDN w:val="0"/>
              <w:adjustRightInd w:val="0"/>
              <w:snapToGrid w:val="0"/>
              <w:spacing w:line="240" w:lineRule="atLeast"/>
              <w:rPr>
                <w:rFonts w:ascii="宋体" w:cs="宋体"/>
                <w:color w:val="000000"/>
                <w:sz w:val="18"/>
                <w:szCs w:val="18"/>
              </w:rPr>
            </w:pPr>
          </w:p>
        </w:tc>
        <w:tc>
          <w:tcPr>
            <w:tcW w:w="264" w:type="dxa"/>
            <w:tcBorders>
              <w:top w:val="single" w:color="FFFFFF" w:sz="4" w:space="0"/>
              <w:left w:val="single" w:color="FFFFFF" w:sz="4" w:space="0"/>
              <w:bottom w:val="single" w:color="FFFFFF" w:sz="4" w:space="0"/>
              <w:right w:val="single" w:color="FFFFFF" w:sz="4" w:space="0"/>
            </w:tcBorders>
            <w:noWrap/>
            <w:vAlign w:val="center"/>
          </w:tcPr>
          <w:p w14:paraId="1DF47E26">
            <w:pPr>
              <w:kinsoku w:val="0"/>
              <w:overflowPunct w:val="0"/>
              <w:autoSpaceDE w:val="0"/>
              <w:autoSpaceDN w:val="0"/>
              <w:adjustRightInd w:val="0"/>
              <w:snapToGrid w:val="0"/>
              <w:spacing w:line="240" w:lineRule="atLeast"/>
              <w:rPr>
                <w:rFonts w:ascii="宋体" w:cs="宋体"/>
                <w:color w:val="000000"/>
                <w:sz w:val="18"/>
                <w:szCs w:val="18"/>
              </w:rPr>
            </w:pPr>
          </w:p>
        </w:tc>
        <w:tc>
          <w:tcPr>
            <w:tcW w:w="263" w:type="dxa"/>
            <w:tcBorders>
              <w:top w:val="single" w:color="FFFFFF" w:sz="4" w:space="0"/>
              <w:left w:val="single" w:color="FFFFFF" w:sz="4" w:space="0"/>
              <w:bottom w:val="single" w:color="FFFFFF" w:sz="4" w:space="0"/>
              <w:right w:val="single" w:color="FFFFFF" w:sz="4" w:space="0"/>
            </w:tcBorders>
            <w:vAlign w:val="center"/>
          </w:tcPr>
          <w:p w14:paraId="792DEF88">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single" w:color="FFFFFF" w:sz="4" w:space="0"/>
              <w:right w:val="single" w:color="FFFFFF" w:sz="4" w:space="0"/>
            </w:tcBorders>
            <w:vAlign w:val="center"/>
          </w:tcPr>
          <w:p w14:paraId="5B8C9553">
            <w:pPr>
              <w:kinsoku w:val="0"/>
              <w:overflowPunct w:val="0"/>
              <w:autoSpaceDE w:val="0"/>
              <w:autoSpaceDN w:val="0"/>
              <w:adjustRightInd w:val="0"/>
              <w:snapToGrid w:val="0"/>
              <w:spacing w:line="240" w:lineRule="atLeast"/>
              <w:rPr>
                <w:rFonts w:ascii="宋体" w:cs="宋体"/>
                <w:color w:val="000000"/>
                <w:sz w:val="18"/>
                <w:szCs w:val="18"/>
              </w:rPr>
            </w:pPr>
          </w:p>
        </w:tc>
        <w:tc>
          <w:tcPr>
            <w:tcW w:w="237" w:type="dxa"/>
            <w:tcBorders>
              <w:top w:val="single" w:color="FFFFFF" w:sz="4" w:space="0"/>
              <w:left w:val="single" w:color="FFFFFF" w:sz="4" w:space="0"/>
              <w:bottom w:val="single" w:color="FFFFFF" w:sz="4" w:space="0"/>
              <w:right w:val="single" w:color="FFFFFF" w:sz="4" w:space="0"/>
            </w:tcBorders>
            <w:vAlign w:val="center"/>
          </w:tcPr>
          <w:p w14:paraId="442EAB76">
            <w:pPr>
              <w:kinsoku w:val="0"/>
              <w:overflowPunct w:val="0"/>
              <w:autoSpaceDE w:val="0"/>
              <w:autoSpaceDN w:val="0"/>
              <w:adjustRightInd w:val="0"/>
              <w:snapToGrid w:val="0"/>
              <w:spacing w:line="240" w:lineRule="atLeast"/>
              <w:rPr>
                <w:rFonts w:ascii="宋体" w:cs="宋体"/>
                <w:color w:val="000000"/>
                <w:sz w:val="18"/>
                <w:szCs w:val="18"/>
              </w:rPr>
            </w:pPr>
          </w:p>
        </w:tc>
        <w:tc>
          <w:tcPr>
            <w:tcW w:w="223" w:type="dxa"/>
            <w:tcBorders>
              <w:top w:val="single" w:color="FFFFFF" w:sz="4" w:space="0"/>
              <w:left w:val="single" w:color="FFFFFF" w:sz="4" w:space="0"/>
              <w:bottom w:val="single" w:color="FFFFFF" w:sz="4" w:space="0"/>
              <w:right w:val="single" w:color="FFFFFF" w:sz="4" w:space="0"/>
            </w:tcBorders>
            <w:vAlign w:val="center"/>
          </w:tcPr>
          <w:p w14:paraId="6FA9AF33">
            <w:pPr>
              <w:kinsoku w:val="0"/>
              <w:overflowPunct w:val="0"/>
              <w:autoSpaceDE w:val="0"/>
              <w:autoSpaceDN w:val="0"/>
              <w:adjustRightInd w:val="0"/>
              <w:snapToGrid w:val="0"/>
              <w:spacing w:line="240" w:lineRule="atLeast"/>
              <w:rPr>
                <w:rFonts w:ascii="宋体" w:cs="宋体"/>
                <w:color w:val="000000"/>
                <w:sz w:val="18"/>
                <w:szCs w:val="18"/>
              </w:rPr>
            </w:pPr>
          </w:p>
        </w:tc>
        <w:tc>
          <w:tcPr>
            <w:tcW w:w="277" w:type="dxa"/>
            <w:tcBorders>
              <w:top w:val="single" w:color="FFFFFF" w:sz="4" w:space="0"/>
              <w:left w:val="single" w:color="FFFFFF" w:sz="4" w:space="0"/>
              <w:bottom w:val="single" w:color="FFFFFF" w:sz="4" w:space="0"/>
              <w:right w:val="single" w:color="FFFFFF" w:sz="4" w:space="0"/>
            </w:tcBorders>
            <w:vAlign w:val="center"/>
          </w:tcPr>
          <w:p w14:paraId="554FD83D">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single" w:color="FFFFFF" w:sz="4" w:space="0"/>
              <w:right w:val="single" w:color="FFFFFF" w:sz="4" w:space="0"/>
            </w:tcBorders>
            <w:vAlign w:val="center"/>
          </w:tcPr>
          <w:p w14:paraId="1D0A58E6">
            <w:pPr>
              <w:kinsoku w:val="0"/>
              <w:overflowPunct w:val="0"/>
              <w:autoSpaceDE w:val="0"/>
              <w:autoSpaceDN w:val="0"/>
              <w:adjustRightInd w:val="0"/>
              <w:snapToGrid w:val="0"/>
              <w:spacing w:line="240" w:lineRule="atLeast"/>
              <w:rPr>
                <w:rFonts w:ascii="宋体" w:cs="宋体"/>
                <w:color w:val="000000"/>
                <w:sz w:val="18"/>
                <w:szCs w:val="18"/>
              </w:rPr>
            </w:pPr>
          </w:p>
        </w:tc>
        <w:tc>
          <w:tcPr>
            <w:tcW w:w="236" w:type="dxa"/>
            <w:tcBorders>
              <w:top w:val="single" w:color="FFFFFF" w:sz="4" w:space="0"/>
              <w:left w:val="single" w:color="FFFFFF" w:sz="4" w:space="0"/>
              <w:bottom w:val="single" w:color="FFFFFF" w:sz="4" w:space="0"/>
              <w:right w:val="single" w:color="FFFFFF" w:sz="4" w:space="0"/>
            </w:tcBorders>
            <w:vAlign w:val="center"/>
          </w:tcPr>
          <w:p w14:paraId="02BBC5AC">
            <w:pPr>
              <w:kinsoku w:val="0"/>
              <w:overflowPunct w:val="0"/>
              <w:autoSpaceDE w:val="0"/>
              <w:autoSpaceDN w:val="0"/>
              <w:adjustRightInd w:val="0"/>
              <w:snapToGrid w:val="0"/>
              <w:spacing w:line="240" w:lineRule="atLeast"/>
              <w:rPr>
                <w:rFonts w:ascii="宋体" w:cs="宋体"/>
                <w:color w:val="000000"/>
                <w:sz w:val="18"/>
                <w:szCs w:val="18"/>
              </w:rPr>
            </w:pPr>
          </w:p>
        </w:tc>
        <w:tc>
          <w:tcPr>
            <w:tcW w:w="264" w:type="dxa"/>
            <w:tcBorders>
              <w:top w:val="single" w:color="FFFFFF" w:sz="4" w:space="0"/>
              <w:left w:val="single" w:color="FFFFFF" w:sz="4" w:space="0"/>
              <w:bottom w:val="single" w:color="FFFFFF" w:sz="4" w:space="0"/>
              <w:right w:val="single" w:color="FFFFFF" w:sz="4" w:space="0"/>
            </w:tcBorders>
            <w:vAlign w:val="center"/>
          </w:tcPr>
          <w:p w14:paraId="24EC9264">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single" w:color="FFFFFF" w:sz="4" w:space="0"/>
              <w:right w:val="single" w:color="FFFFFF" w:sz="4" w:space="0"/>
            </w:tcBorders>
            <w:vAlign w:val="center"/>
          </w:tcPr>
          <w:p w14:paraId="4DD268BC">
            <w:pPr>
              <w:kinsoku w:val="0"/>
              <w:overflowPunct w:val="0"/>
              <w:autoSpaceDE w:val="0"/>
              <w:autoSpaceDN w:val="0"/>
              <w:adjustRightInd w:val="0"/>
              <w:snapToGrid w:val="0"/>
              <w:spacing w:line="240" w:lineRule="atLeast"/>
              <w:rPr>
                <w:rFonts w:ascii="宋体" w:cs="宋体"/>
                <w:color w:val="000000"/>
                <w:sz w:val="18"/>
                <w:szCs w:val="18"/>
              </w:rPr>
            </w:pPr>
          </w:p>
        </w:tc>
        <w:tc>
          <w:tcPr>
            <w:tcW w:w="263" w:type="dxa"/>
            <w:tcBorders>
              <w:top w:val="single" w:color="FFFFFF" w:sz="4" w:space="0"/>
              <w:left w:val="single" w:color="FFFFFF" w:sz="4" w:space="0"/>
              <w:bottom w:val="single" w:color="FFFFFF" w:sz="4" w:space="0"/>
              <w:right w:val="single" w:color="FFFFFF" w:sz="4" w:space="0"/>
            </w:tcBorders>
            <w:vAlign w:val="center"/>
          </w:tcPr>
          <w:p w14:paraId="404BF28F">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single" w:color="FFFFFF" w:sz="4" w:space="0"/>
              <w:right w:val="single" w:color="FFFFFF" w:sz="4" w:space="0"/>
            </w:tcBorders>
            <w:vAlign w:val="center"/>
          </w:tcPr>
          <w:p w14:paraId="461B412C">
            <w:pPr>
              <w:kinsoku w:val="0"/>
              <w:overflowPunct w:val="0"/>
              <w:autoSpaceDE w:val="0"/>
              <w:autoSpaceDN w:val="0"/>
              <w:adjustRightInd w:val="0"/>
              <w:snapToGrid w:val="0"/>
              <w:spacing w:line="240" w:lineRule="atLeast"/>
              <w:rPr>
                <w:rFonts w:ascii="宋体" w:cs="宋体"/>
                <w:color w:val="000000"/>
                <w:sz w:val="18"/>
                <w:szCs w:val="18"/>
              </w:rPr>
            </w:pPr>
          </w:p>
        </w:tc>
        <w:tc>
          <w:tcPr>
            <w:tcW w:w="263" w:type="dxa"/>
            <w:tcBorders>
              <w:top w:val="single" w:color="FFFFFF" w:sz="4" w:space="0"/>
              <w:left w:val="single" w:color="FFFFFF" w:sz="4" w:space="0"/>
              <w:bottom w:val="single" w:color="FFFFFF" w:sz="4" w:space="0"/>
              <w:right w:val="single" w:color="FFFFFF" w:sz="4" w:space="0"/>
            </w:tcBorders>
            <w:vAlign w:val="center"/>
          </w:tcPr>
          <w:p w14:paraId="56EFB7F9">
            <w:pPr>
              <w:kinsoku w:val="0"/>
              <w:overflowPunct w:val="0"/>
              <w:autoSpaceDE w:val="0"/>
              <w:autoSpaceDN w:val="0"/>
              <w:adjustRightInd w:val="0"/>
              <w:snapToGrid w:val="0"/>
              <w:spacing w:line="240" w:lineRule="atLeast"/>
              <w:rPr>
                <w:rFonts w:ascii="宋体" w:cs="宋体"/>
                <w:color w:val="000000"/>
                <w:sz w:val="18"/>
                <w:szCs w:val="18"/>
              </w:rPr>
            </w:pPr>
          </w:p>
        </w:tc>
        <w:tc>
          <w:tcPr>
            <w:tcW w:w="237" w:type="dxa"/>
            <w:tcBorders>
              <w:top w:val="single" w:color="FFFFFF" w:sz="4" w:space="0"/>
              <w:left w:val="single" w:color="FFFFFF" w:sz="4" w:space="0"/>
              <w:bottom w:val="single" w:color="FFFFFF" w:sz="4" w:space="0"/>
              <w:right w:val="single" w:color="FFFFFF" w:sz="4" w:space="0"/>
            </w:tcBorders>
            <w:vAlign w:val="center"/>
          </w:tcPr>
          <w:p w14:paraId="0B058EAF">
            <w:pPr>
              <w:kinsoku w:val="0"/>
              <w:overflowPunct w:val="0"/>
              <w:autoSpaceDE w:val="0"/>
              <w:autoSpaceDN w:val="0"/>
              <w:adjustRightInd w:val="0"/>
              <w:snapToGrid w:val="0"/>
              <w:spacing w:line="240" w:lineRule="atLeast"/>
              <w:rPr>
                <w:rFonts w:ascii="宋体" w:cs="宋体"/>
                <w:color w:val="000000"/>
                <w:sz w:val="18"/>
                <w:szCs w:val="18"/>
              </w:rPr>
            </w:pPr>
          </w:p>
        </w:tc>
        <w:tc>
          <w:tcPr>
            <w:tcW w:w="237" w:type="dxa"/>
            <w:tcBorders>
              <w:top w:val="single" w:color="FFFFFF" w:sz="4" w:space="0"/>
              <w:left w:val="single" w:color="FFFFFF" w:sz="4" w:space="0"/>
              <w:bottom w:val="single" w:color="FFFFFF" w:sz="4" w:space="0"/>
              <w:right w:val="single" w:color="FFFFFF" w:sz="4" w:space="0"/>
            </w:tcBorders>
            <w:vAlign w:val="center"/>
          </w:tcPr>
          <w:p w14:paraId="2EF4A964">
            <w:pPr>
              <w:kinsoku w:val="0"/>
              <w:overflowPunct w:val="0"/>
              <w:autoSpaceDE w:val="0"/>
              <w:autoSpaceDN w:val="0"/>
              <w:adjustRightInd w:val="0"/>
              <w:snapToGrid w:val="0"/>
              <w:spacing w:line="240" w:lineRule="atLeast"/>
              <w:rPr>
                <w:rFonts w:ascii="宋体" w:cs="宋体"/>
                <w:color w:val="000000"/>
                <w:sz w:val="18"/>
                <w:szCs w:val="18"/>
              </w:rPr>
            </w:pPr>
          </w:p>
        </w:tc>
        <w:tc>
          <w:tcPr>
            <w:tcW w:w="223" w:type="dxa"/>
            <w:tcBorders>
              <w:top w:val="single" w:color="FFFFFF" w:sz="4" w:space="0"/>
              <w:left w:val="single" w:color="FFFFFF" w:sz="4" w:space="0"/>
              <w:bottom w:val="single" w:color="FFFFFF" w:sz="4" w:space="0"/>
              <w:right w:val="single" w:color="FFFFFF" w:sz="4" w:space="0"/>
            </w:tcBorders>
            <w:vAlign w:val="center"/>
          </w:tcPr>
          <w:p w14:paraId="087CCBC8">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single" w:color="FFFFFF" w:sz="4" w:space="0"/>
              <w:right w:val="single" w:color="FFFFFF" w:sz="4" w:space="0"/>
            </w:tcBorders>
            <w:vAlign w:val="center"/>
          </w:tcPr>
          <w:p w14:paraId="7C8210A5">
            <w:pPr>
              <w:kinsoku w:val="0"/>
              <w:overflowPunct w:val="0"/>
              <w:autoSpaceDE w:val="0"/>
              <w:autoSpaceDN w:val="0"/>
              <w:adjustRightInd w:val="0"/>
              <w:snapToGrid w:val="0"/>
              <w:spacing w:line="240" w:lineRule="atLeast"/>
              <w:rPr>
                <w:rFonts w:ascii="宋体" w:cs="宋体"/>
                <w:color w:val="000000"/>
                <w:sz w:val="18"/>
                <w:szCs w:val="18"/>
              </w:rPr>
            </w:pPr>
          </w:p>
        </w:tc>
        <w:tc>
          <w:tcPr>
            <w:tcW w:w="215" w:type="dxa"/>
            <w:tcBorders>
              <w:top w:val="single" w:color="FFFFFF" w:sz="4" w:space="0"/>
              <w:left w:val="single" w:color="FFFFFF" w:sz="4" w:space="0"/>
              <w:bottom w:val="single" w:color="FFFFFF" w:sz="4" w:space="0"/>
              <w:right w:val="single" w:color="FFFFFF" w:sz="4" w:space="0"/>
            </w:tcBorders>
            <w:vAlign w:val="center"/>
          </w:tcPr>
          <w:p w14:paraId="015B09E2">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single" w:color="FFFFFF" w:sz="4" w:space="0"/>
              <w:right w:val="single" w:color="FFFFFF" w:sz="4" w:space="0"/>
            </w:tcBorders>
            <w:vAlign w:val="center"/>
          </w:tcPr>
          <w:p w14:paraId="5909C1C6">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single" w:color="FFFFFF" w:sz="4" w:space="0"/>
              <w:right w:val="single" w:color="FFFFFF" w:sz="4" w:space="0"/>
            </w:tcBorders>
            <w:vAlign w:val="center"/>
          </w:tcPr>
          <w:p w14:paraId="274D5F53">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single" w:color="FFFFFF" w:sz="4" w:space="0"/>
              <w:right w:val="single" w:color="FFFFFF" w:sz="4" w:space="0"/>
            </w:tcBorders>
            <w:vAlign w:val="center"/>
          </w:tcPr>
          <w:p w14:paraId="7604699D">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single" w:color="FFFFFF" w:sz="4" w:space="0"/>
              <w:right w:val="single" w:color="FFFFFF" w:sz="4" w:space="0"/>
            </w:tcBorders>
            <w:vAlign w:val="center"/>
          </w:tcPr>
          <w:p w14:paraId="0F27C9CA">
            <w:pPr>
              <w:kinsoku w:val="0"/>
              <w:overflowPunct w:val="0"/>
              <w:autoSpaceDE w:val="0"/>
              <w:autoSpaceDN w:val="0"/>
              <w:adjustRightInd w:val="0"/>
              <w:snapToGrid w:val="0"/>
              <w:spacing w:line="240" w:lineRule="atLeast"/>
              <w:rPr>
                <w:rFonts w:ascii="宋体" w:cs="宋体"/>
                <w:color w:val="000000"/>
                <w:sz w:val="18"/>
                <w:szCs w:val="18"/>
              </w:rPr>
            </w:pPr>
          </w:p>
        </w:tc>
        <w:tc>
          <w:tcPr>
            <w:tcW w:w="1720" w:type="dxa"/>
            <w:gridSpan w:val="7"/>
            <w:tcBorders>
              <w:top w:val="single" w:color="FFFFFF" w:sz="4" w:space="0"/>
              <w:left w:val="single" w:color="FFFFFF" w:sz="4" w:space="0"/>
              <w:bottom w:val="single" w:color="FFFFFF" w:sz="4" w:space="0"/>
              <w:right w:val="single" w:color="FFFFFF" w:sz="4" w:space="0"/>
            </w:tcBorders>
            <w:vAlign w:val="center"/>
          </w:tcPr>
          <w:p w14:paraId="3809B4F2">
            <w:pPr>
              <w:kinsoku w:val="0"/>
              <w:overflowPunct w:val="0"/>
              <w:autoSpaceDE w:val="0"/>
              <w:autoSpaceDN w:val="0"/>
              <w:adjustRightInd w:val="0"/>
              <w:snapToGrid w:val="0"/>
              <w:spacing w:line="240" w:lineRule="atLeast"/>
              <w:jc w:val="right"/>
              <w:textAlignment w:val="center"/>
              <w:rPr>
                <w:rFonts w:ascii="宋体" w:cs="宋体"/>
                <w:color w:val="000000"/>
                <w:sz w:val="22"/>
                <w:szCs w:val="22"/>
              </w:rPr>
            </w:pPr>
            <w:r>
              <w:rPr>
                <w:rFonts w:hint="eastAsia" w:ascii="宋体" w:hAnsi="宋体" w:cs="宋体"/>
                <w:color w:val="000000"/>
                <w:kern w:val="0"/>
                <w:sz w:val="22"/>
                <w:szCs w:val="22"/>
              </w:rPr>
              <w:t>表</w:t>
            </w:r>
            <w:r>
              <w:rPr>
                <w:rFonts w:ascii="宋体" w:hAnsi="宋体" w:cs="宋体"/>
                <w:color w:val="000000"/>
                <w:kern w:val="0"/>
                <w:sz w:val="22"/>
                <w:szCs w:val="22"/>
              </w:rPr>
              <w:t>2-1</w:t>
            </w:r>
          </w:p>
        </w:tc>
      </w:tr>
      <w:tr w14:paraId="13AAE9C3">
        <w:tblPrEx>
          <w:tblCellMar>
            <w:top w:w="0" w:type="dxa"/>
            <w:left w:w="0" w:type="dxa"/>
            <w:bottom w:w="0" w:type="dxa"/>
            <w:right w:w="0" w:type="dxa"/>
          </w:tblCellMar>
        </w:tblPrEx>
        <w:trPr>
          <w:trHeight w:val="398" w:hRule="atLeast"/>
          <w:tblHeader/>
        </w:trPr>
        <w:tc>
          <w:tcPr>
            <w:tcW w:w="16573" w:type="dxa"/>
            <w:gridSpan w:val="38"/>
            <w:tcBorders>
              <w:top w:val="single" w:color="FFFFFF" w:sz="4" w:space="0"/>
              <w:left w:val="single" w:color="FFFFFF" w:sz="4" w:space="0"/>
              <w:bottom w:val="single" w:color="FFFFFF" w:sz="4" w:space="0"/>
              <w:right w:val="single" w:color="FFFFFF" w:sz="4" w:space="0"/>
            </w:tcBorders>
            <w:noWrap/>
            <w:vAlign w:val="center"/>
          </w:tcPr>
          <w:p w14:paraId="509FED16">
            <w:pPr>
              <w:kinsoku w:val="0"/>
              <w:overflowPunct w:val="0"/>
              <w:autoSpaceDE w:val="0"/>
              <w:autoSpaceDN w:val="0"/>
              <w:adjustRightInd w:val="0"/>
              <w:snapToGrid w:val="0"/>
              <w:spacing w:line="240" w:lineRule="atLeast"/>
              <w:jc w:val="center"/>
              <w:textAlignment w:val="center"/>
              <w:rPr>
                <w:rFonts w:ascii="宋体" w:cs="宋体"/>
                <w:b/>
                <w:bCs/>
                <w:color w:val="000000"/>
                <w:sz w:val="32"/>
                <w:szCs w:val="32"/>
              </w:rPr>
            </w:pPr>
            <w:r>
              <w:rPr>
                <w:rFonts w:hint="eastAsia" w:ascii="宋体" w:hAnsi="宋体" w:cs="宋体"/>
                <w:b/>
                <w:bCs/>
                <w:color w:val="000000"/>
                <w:kern w:val="0"/>
                <w:sz w:val="32"/>
                <w:szCs w:val="32"/>
              </w:rPr>
              <w:t>财政拨款支出预算表（部门经济分类科目）</w:t>
            </w:r>
          </w:p>
        </w:tc>
      </w:tr>
      <w:tr w14:paraId="0EC799A3">
        <w:tblPrEx>
          <w:tblCellMar>
            <w:top w:w="0" w:type="dxa"/>
            <w:left w:w="0" w:type="dxa"/>
            <w:bottom w:w="0" w:type="dxa"/>
            <w:right w:w="0" w:type="dxa"/>
          </w:tblCellMar>
        </w:tblPrEx>
        <w:trPr>
          <w:trHeight w:val="342" w:hRule="atLeast"/>
          <w:tblHeader/>
        </w:trPr>
        <w:tc>
          <w:tcPr>
            <w:tcW w:w="7810" w:type="dxa"/>
            <w:gridSpan w:val="7"/>
            <w:tcBorders>
              <w:top w:val="single" w:color="FFFFFF" w:sz="4" w:space="0"/>
              <w:left w:val="single" w:color="FFFFFF" w:sz="4" w:space="0"/>
              <w:bottom w:val="nil"/>
              <w:right w:val="single" w:color="FFFFFF" w:sz="4" w:space="0"/>
            </w:tcBorders>
            <w:noWrap/>
            <w:vAlign w:val="center"/>
          </w:tcPr>
          <w:p w14:paraId="3FF904D5">
            <w:pPr>
              <w:kinsoku w:val="0"/>
              <w:overflowPunct w:val="0"/>
              <w:autoSpaceDE w:val="0"/>
              <w:autoSpaceDN w:val="0"/>
              <w:adjustRightInd w:val="0"/>
              <w:snapToGrid w:val="0"/>
              <w:spacing w:line="240" w:lineRule="atLeast"/>
              <w:jc w:val="left"/>
              <w:rPr>
                <w:rFonts w:ascii="宋体" w:cs="宋体"/>
                <w:color w:val="000000"/>
                <w:sz w:val="22"/>
                <w:szCs w:val="22"/>
              </w:rPr>
            </w:pPr>
            <w:r>
              <w:rPr>
                <w:rFonts w:hint="eastAsia" w:ascii="宋体" w:hAnsi="宋体" w:cs="宋体"/>
                <w:color w:val="000000"/>
                <w:kern w:val="0"/>
                <w:sz w:val="22"/>
                <w:szCs w:val="22"/>
              </w:rPr>
              <w:t>部门：旺苍县人民法院</w:t>
            </w:r>
          </w:p>
        </w:tc>
        <w:tc>
          <w:tcPr>
            <w:tcW w:w="921" w:type="dxa"/>
            <w:tcBorders>
              <w:top w:val="single" w:color="FFFFFF" w:sz="4" w:space="0"/>
              <w:left w:val="single" w:color="FFFFFF" w:sz="4" w:space="0"/>
              <w:bottom w:val="nil"/>
              <w:right w:val="single" w:color="FFFFFF" w:sz="4" w:space="0"/>
            </w:tcBorders>
            <w:vAlign w:val="center"/>
          </w:tcPr>
          <w:p w14:paraId="34C8B04A">
            <w:pPr>
              <w:kinsoku w:val="0"/>
              <w:overflowPunct w:val="0"/>
              <w:autoSpaceDE w:val="0"/>
              <w:autoSpaceDN w:val="0"/>
              <w:adjustRightInd w:val="0"/>
              <w:snapToGrid w:val="0"/>
              <w:spacing w:line="240" w:lineRule="atLeast"/>
              <w:rPr>
                <w:rFonts w:ascii="宋体" w:cs="宋体"/>
                <w:color w:val="000000"/>
                <w:sz w:val="18"/>
                <w:szCs w:val="18"/>
              </w:rPr>
            </w:pPr>
          </w:p>
        </w:tc>
        <w:tc>
          <w:tcPr>
            <w:tcW w:w="710" w:type="dxa"/>
            <w:tcBorders>
              <w:top w:val="single" w:color="FFFFFF" w:sz="4" w:space="0"/>
              <w:left w:val="single" w:color="FFFFFF" w:sz="4" w:space="0"/>
              <w:bottom w:val="nil"/>
              <w:right w:val="single" w:color="FFFFFF" w:sz="4" w:space="0"/>
            </w:tcBorders>
            <w:vAlign w:val="center"/>
          </w:tcPr>
          <w:p w14:paraId="7DB6D38F">
            <w:pPr>
              <w:kinsoku w:val="0"/>
              <w:overflowPunct w:val="0"/>
              <w:autoSpaceDE w:val="0"/>
              <w:autoSpaceDN w:val="0"/>
              <w:adjustRightInd w:val="0"/>
              <w:snapToGrid w:val="0"/>
              <w:spacing w:line="240" w:lineRule="atLeast"/>
              <w:rPr>
                <w:rFonts w:ascii="宋体" w:cs="宋体"/>
                <w:color w:val="000000"/>
                <w:sz w:val="18"/>
                <w:szCs w:val="18"/>
              </w:rPr>
            </w:pPr>
          </w:p>
        </w:tc>
        <w:tc>
          <w:tcPr>
            <w:tcW w:w="264" w:type="dxa"/>
            <w:tcBorders>
              <w:top w:val="single" w:color="FFFFFF" w:sz="4" w:space="0"/>
              <w:left w:val="single" w:color="FFFFFF" w:sz="4" w:space="0"/>
              <w:bottom w:val="nil"/>
              <w:right w:val="single" w:color="FFFFFF" w:sz="4" w:space="0"/>
            </w:tcBorders>
            <w:vAlign w:val="center"/>
          </w:tcPr>
          <w:p w14:paraId="648DA5A3">
            <w:pPr>
              <w:kinsoku w:val="0"/>
              <w:overflowPunct w:val="0"/>
              <w:autoSpaceDE w:val="0"/>
              <w:autoSpaceDN w:val="0"/>
              <w:adjustRightInd w:val="0"/>
              <w:snapToGrid w:val="0"/>
              <w:spacing w:line="240" w:lineRule="atLeast"/>
              <w:rPr>
                <w:rFonts w:ascii="宋体" w:cs="宋体"/>
                <w:color w:val="000000"/>
                <w:sz w:val="18"/>
                <w:szCs w:val="18"/>
              </w:rPr>
            </w:pPr>
          </w:p>
        </w:tc>
        <w:tc>
          <w:tcPr>
            <w:tcW w:w="263" w:type="dxa"/>
            <w:tcBorders>
              <w:top w:val="single" w:color="FFFFFF" w:sz="4" w:space="0"/>
              <w:left w:val="single" w:color="FFFFFF" w:sz="4" w:space="0"/>
              <w:bottom w:val="nil"/>
              <w:right w:val="single" w:color="FFFFFF" w:sz="4" w:space="0"/>
            </w:tcBorders>
            <w:vAlign w:val="center"/>
          </w:tcPr>
          <w:p w14:paraId="548575A2">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nil"/>
              <w:right w:val="single" w:color="FFFFFF" w:sz="4" w:space="0"/>
            </w:tcBorders>
            <w:vAlign w:val="center"/>
          </w:tcPr>
          <w:p w14:paraId="0BE49EC4">
            <w:pPr>
              <w:kinsoku w:val="0"/>
              <w:overflowPunct w:val="0"/>
              <w:autoSpaceDE w:val="0"/>
              <w:autoSpaceDN w:val="0"/>
              <w:adjustRightInd w:val="0"/>
              <w:snapToGrid w:val="0"/>
              <w:spacing w:line="240" w:lineRule="atLeast"/>
              <w:rPr>
                <w:rFonts w:ascii="宋体" w:cs="宋体"/>
                <w:color w:val="000000"/>
                <w:sz w:val="18"/>
                <w:szCs w:val="18"/>
              </w:rPr>
            </w:pPr>
          </w:p>
        </w:tc>
        <w:tc>
          <w:tcPr>
            <w:tcW w:w="237" w:type="dxa"/>
            <w:tcBorders>
              <w:top w:val="single" w:color="FFFFFF" w:sz="4" w:space="0"/>
              <w:left w:val="single" w:color="FFFFFF" w:sz="4" w:space="0"/>
              <w:bottom w:val="nil"/>
              <w:right w:val="single" w:color="FFFFFF" w:sz="4" w:space="0"/>
            </w:tcBorders>
            <w:vAlign w:val="center"/>
          </w:tcPr>
          <w:p w14:paraId="4FF827D4">
            <w:pPr>
              <w:kinsoku w:val="0"/>
              <w:overflowPunct w:val="0"/>
              <w:autoSpaceDE w:val="0"/>
              <w:autoSpaceDN w:val="0"/>
              <w:adjustRightInd w:val="0"/>
              <w:snapToGrid w:val="0"/>
              <w:spacing w:line="240" w:lineRule="atLeast"/>
              <w:rPr>
                <w:rFonts w:ascii="宋体" w:cs="宋体"/>
                <w:color w:val="000000"/>
                <w:sz w:val="18"/>
                <w:szCs w:val="18"/>
              </w:rPr>
            </w:pPr>
          </w:p>
        </w:tc>
        <w:tc>
          <w:tcPr>
            <w:tcW w:w="223" w:type="dxa"/>
            <w:tcBorders>
              <w:top w:val="single" w:color="FFFFFF" w:sz="4" w:space="0"/>
              <w:left w:val="single" w:color="FFFFFF" w:sz="4" w:space="0"/>
              <w:bottom w:val="nil"/>
              <w:right w:val="single" w:color="FFFFFF" w:sz="4" w:space="0"/>
            </w:tcBorders>
            <w:vAlign w:val="center"/>
          </w:tcPr>
          <w:p w14:paraId="5F8404B5">
            <w:pPr>
              <w:kinsoku w:val="0"/>
              <w:overflowPunct w:val="0"/>
              <w:autoSpaceDE w:val="0"/>
              <w:autoSpaceDN w:val="0"/>
              <w:adjustRightInd w:val="0"/>
              <w:snapToGrid w:val="0"/>
              <w:spacing w:line="240" w:lineRule="atLeast"/>
              <w:rPr>
                <w:rFonts w:ascii="宋体" w:cs="宋体"/>
                <w:color w:val="000000"/>
                <w:sz w:val="18"/>
                <w:szCs w:val="18"/>
              </w:rPr>
            </w:pPr>
          </w:p>
        </w:tc>
        <w:tc>
          <w:tcPr>
            <w:tcW w:w="277" w:type="dxa"/>
            <w:tcBorders>
              <w:top w:val="single" w:color="FFFFFF" w:sz="4" w:space="0"/>
              <w:left w:val="single" w:color="FFFFFF" w:sz="4" w:space="0"/>
              <w:bottom w:val="nil"/>
              <w:right w:val="single" w:color="FFFFFF" w:sz="4" w:space="0"/>
            </w:tcBorders>
            <w:vAlign w:val="center"/>
          </w:tcPr>
          <w:p w14:paraId="67B86EAE">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nil"/>
              <w:right w:val="single" w:color="FFFFFF" w:sz="4" w:space="0"/>
            </w:tcBorders>
            <w:vAlign w:val="center"/>
          </w:tcPr>
          <w:p w14:paraId="26328EA7">
            <w:pPr>
              <w:kinsoku w:val="0"/>
              <w:overflowPunct w:val="0"/>
              <w:autoSpaceDE w:val="0"/>
              <w:autoSpaceDN w:val="0"/>
              <w:adjustRightInd w:val="0"/>
              <w:snapToGrid w:val="0"/>
              <w:spacing w:line="240" w:lineRule="atLeast"/>
              <w:rPr>
                <w:rFonts w:ascii="宋体" w:cs="宋体"/>
                <w:color w:val="000000"/>
                <w:sz w:val="18"/>
                <w:szCs w:val="18"/>
              </w:rPr>
            </w:pPr>
          </w:p>
        </w:tc>
        <w:tc>
          <w:tcPr>
            <w:tcW w:w="236" w:type="dxa"/>
            <w:tcBorders>
              <w:top w:val="single" w:color="FFFFFF" w:sz="4" w:space="0"/>
              <w:left w:val="single" w:color="FFFFFF" w:sz="4" w:space="0"/>
              <w:bottom w:val="nil"/>
              <w:right w:val="single" w:color="FFFFFF" w:sz="4" w:space="0"/>
            </w:tcBorders>
            <w:vAlign w:val="center"/>
          </w:tcPr>
          <w:p w14:paraId="7BA98F70">
            <w:pPr>
              <w:kinsoku w:val="0"/>
              <w:overflowPunct w:val="0"/>
              <w:autoSpaceDE w:val="0"/>
              <w:autoSpaceDN w:val="0"/>
              <w:adjustRightInd w:val="0"/>
              <w:snapToGrid w:val="0"/>
              <w:spacing w:line="240" w:lineRule="atLeast"/>
              <w:rPr>
                <w:rFonts w:ascii="宋体" w:cs="宋体"/>
                <w:color w:val="000000"/>
                <w:sz w:val="18"/>
                <w:szCs w:val="18"/>
              </w:rPr>
            </w:pPr>
          </w:p>
        </w:tc>
        <w:tc>
          <w:tcPr>
            <w:tcW w:w="264" w:type="dxa"/>
            <w:tcBorders>
              <w:top w:val="single" w:color="FFFFFF" w:sz="4" w:space="0"/>
              <w:left w:val="single" w:color="FFFFFF" w:sz="4" w:space="0"/>
              <w:bottom w:val="nil"/>
              <w:right w:val="single" w:color="FFFFFF" w:sz="4" w:space="0"/>
            </w:tcBorders>
            <w:vAlign w:val="center"/>
          </w:tcPr>
          <w:p w14:paraId="0E13D76C">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nil"/>
              <w:right w:val="single" w:color="FFFFFF" w:sz="4" w:space="0"/>
            </w:tcBorders>
            <w:vAlign w:val="center"/>
          </w:tcPr>
          <w:p w14:paraId="6921807C">
            <w:pPr>
              <w:kinsoku w:val="0"/>
              <w:overflowPunct w:val="0"/>
              <w:autoSpaceDE w:val="0"/>
              <w:autoSpaceDN w:val="0"/>
              <w:adjustRightInd w:val="0"/>
              <w:snapToGrid w:val="0"/>
              <w:spacing w:line="240" w:lineRule="atLeast"/>
              <w:rPr>
                <w:rFonts w:ascii="宋体" w:cs="宋体"/>
                <w:color w:val="000000"/>
                <w:sz w:val="18"/>
                <w:szCs w:val="18"/>
              </w:rPr>
            </w:pPr>
          </w:p>
        </w:tc>
        <w:tc>
          <w:tcPr>
            <w:tcW w:w="263" w:type="dxa"/>
            <w:tcBorders>
              <w:top w:val="single" w:color="FFFFFF" w:sz="4" w:space="0"/>
              <w:left w:val="single" w:color="FFFFFF" w:sz="4" w:space="0"/>
              <w:bottom w:val="nil"/>
              <w:right w:val="single" w:color="FFFFFF" w:sz="4" w:space="0"/>
            </w:tcBorders>
            <w:vAlign w:val="center"/>
          </w:tcPr>
          <w:p w14:paraId="3772D7F2">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nil"/>
              <w:right w:val="single" w:color="FFFFFF" w:sz="4" w:space="0"/>
            </w:tcBorders>
            <w:vAlign w:val="center"/>
          </w:tcPr>
          <w:p w14:paraId="482395F1">
            <w:pPr>
              <w:kinsoku w:val="0"/>
              <w:overflowPunct w:val="0"/>
              <w:autoSpaceDE w:val="0"/>
              <w:autoSpaceDN w:val="0"/>
              <w:adjustRightInd w:val="0"/>
              <w:snapToGrid w:val="0"/>
              <w:spacing w:line="240" w:lineRule="atLeast"/>
              <w:rPr>
                <w:rFonts w:ascii="宋体" w:cs="宋体"/>
                <w:color w:val="000000"/>
                <w:sz w:val="18"/>
                <w:szCs w:val="18"/>
              </w:rPr>
            </w:pPr>
          </w:p>
        </w:tc>
        <w:tc>
          <w:tcPr>
            <w:tcW w:w="263" w:type="dxa"/>
            <w:tcBorders>
              <w:top w:val="single" w:color="FFFFFF" w:sz="4" w:space="0"/>
              <w:left w:val="single" w:color="FFFFFF" w:sz="4" w:space="0"/>
              <w:bottom w:val="nil"/>
              <w:right w:val="single" w:color="FFFFFF" w:sz="4" w:space="0"/>
            </w:tcBorders>
            <w:vAlign w:val="center"/>
          </w:tcPr>
          <w:p w14:paraId="6C6E4DA6">
            <w:pPr>
              <w:kinsoku w:val="0"/>
              <w:overflowPunct w:val="0"/>
              <w:autoSpaceDE w:val="0"/>
              <w:autoSpaceDN w:val="0"/>
              <w:adjustRightInd w:val="0"/>
              <w:snapToGrid w:val="0"/>
              <w:spacing w:line="240" w:lineRule="atLeast"/>
              <w:rPr>
                <w:rFonts w:ascii="宋体" w:cs="宋体"/>
                <w:color w:val="000000"/>
                <w:sz w:val="18"/>
                <w:szCs w:val="18"/>
              </w:rPr>
            </w:pPr>
          </w:p>
        </w:tc>
        <w:tc>
          <w:tcPr>
            <w:tcW w:w="237" w:type="dxa"/>
            <w:tcBorders>
              <w:top w:val="single" w:color="FFFFFF" w:sz="4" w:space="0"/>
              <w:left w:val="single" w:color="FFFFFF" w:sz="4" w:space="0"/>
              <w:bottom w:val="nil"/>
              <w:right w:val="single" w:color="FFFFFF" w:sz="4" w:space="0"/>
            </w:tcBorders>
            <w:vAlign w:val="center"/>
          </w:tcPr>
          <w:p w14:paraId="59DB0DD1">
            <w:pPr>
              <w:kinsoku w:val="0"/>
              <w:overflowPunct w:val="0"/>
              <w:autoSpaceDE w:val="0"/>
              <w:autoSpaceDN w:val="0"/>
              <w:adjustRightInd w:val="0"/>
              <w:snapToGrid w:val="0"/>
              <w:spacing w:line="240" w:lineRule="atLeast"/>
              <w:rPr>
                <w:rFonts w:ascii="宋体" w:cs="宋体"/>
                <w:color w:val="000000"/>
                <w:sz w:val="18"/>
                <w:szCs w:val="18"/>
              </w:rPr>
            </w:pPr>
          </w:p>
        </w:tc>
        <w:tc>
          <w:tcPr>
            <w:tcW w:w="237" w:type="dxa"/>
            <w:tcBorders>
              <w:top w:val="single" w:color="FFFFFF" w:sz="4" w:space="0"/>
              <w:left w:val="single" w:color="FFFFFF" w:sz="4" w:space="0"/>
              <w:bottom w:val="nil"/>
              <w:right w:val="single" w:color="FFFFFF" w:sz="4" w:space="0"/>
            </w:tcBorders>
            <w:vAlign w:val="center"/>
          </w:tcPr>
          <w:p w14:paraId="0E0176A4">
            <w:pPr>
              <w:kinsoku w:val="0"/>
              <w:overflowPunct w:val="0"/>
              <w:autoSpaceDE w:val="0"/>
              <w:autoSpaceDN w:val="0"/>
              <w:adjustRightInd w:val="0"/>
              <w:snapToGrid w:val="0"/>
              <w:spacing w:line="240" w:lineRule="atLeast"/>
              <w:rPr>
                <w:rFonts w:ascii="宋体" w:cs="宋体"/>
                <w:color w:val="000000"/>
                <w:sz w:val="18"/>
                <w:szCs w:val="18"/>
              </w:rPr>
            </w:pPr>
          </w:p>
        </w:tc>
        <w:tc>
          <w:tcPr>
            <w:tcW w:w="223" w:type="dxa"/>
            <w:tcBorders>
              <w:top w:val="single" w:color="FFFFFF" w:sz="4" w:space="0"/>
              <w:left w:val="single" w:color="FFFFFF" w:sz="4" w:space="0"/>
              <w:bottom w:val="nil"/>
              <w:right w:val="single" w:color="FFFFFF" w:sz="4" w:space="0"/>
            </w:tcBorders>
            <w:vAlign w:val="center"/>
          </w:tcPr>
          <w:p w14:paraId="4EC8FC9C">
            <w:pPr>
              <w:kinsoku w:val="0"/>
              <w:overflowPunct w:val="0"/>
              <w:autoSpaceDE w:val="0"/>
              <w:autoSpaceDN w:val="0"/>
              <w:adjustRightInd w:val="0"/>
              <w:snapToGrid w:val="0"/>
              <w:spacing w:line="240" w:lineRule="atLeast"/>
              <w:rPr>
                <w:rFonts w:ascii="宋体" w:cs="宋体"/>
                <w:color w:val="000000"/>
                <w:sz w:val="18"/>
                <w:szCs w:val="18"/>
              </w:rPr>
            </w:pPr>
          </w:p>
        </w:tc>
        <w:tc>
          <w:tcPr>
            <w:tcW w:w="250" w:type="dxa"/>
            <w:tcBorders>
              <w:top w:val="single" w:color="FFFFFF" w:sz="4" w:space="0"/>
              <w:left w:val="single" w:color="FFFFFF" w:sz="4" w:space="0"/>
              <w:bottom w:val="nil"/>
              <w:right w:val="single" w:color="FFFFFF" w:sz="4" w:space="0"/>
            </w:tcBorders>
            <w:vAlign w:val="center"/>
          </w:tcPr>
          <w:p w14:paraId="61CF998E">
            <w:pPr>
              <w:kinsoku w:val="0"/>
              <w:overflowPunct w:val="0"/>
              <w:autoSpaceDE w:val="0"/>
              <w:autoSpaceDN w:val="0"/>
              <w:adjustRightInd w:val="0"/>
              <w:snapToGrid w:val="0"/>
              <w:spacing w:line="240" w:lineRule="atLeast"/>
              <w:rPr>
                <w:rFonts w:ascii="宋体" w:cs="宋体"/>
                <w:color w:val="000000"/>
                <w:sz w:val="18"/>
                <w:szCs w:val="18"/>
              </w:rPr>
            </w:pPr>
          </w:p>
        </w:tc>
        <w:tc>
          <w:tcPr>
            <w:tcW w:w="215" w:type="dxa"/>
            <w:tcBorders>
              <w:top w:val="single" w:color="FFFFFF" w:sz="4" w:space="0"/>
              <w:left w:val="single" w:color="FFFFFF" w:sz="4" w:space="0"/>
              <w:bottom w:val="nil"/>
              <w:right w:val="single" w:color="FFFFFF" w:sz="4" w:space="0"/>
            </w:tcBorders>
            <w:vAlign w:val="center"/>
          </w:tcPr>
          <w:p w14:paraId="36E97F44">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nil"/>
              <w:right w:val="single" w:color="FFFFFF" w:sz="4" w:space="0"/>
            </w:tcBorders>
            <w:vAlign w:val="center"/>
          </w:tcPr>
          <w:p w14:paraId="41253A88">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nil"/>
              <w:right w:val="single" w:color="FFFFFF" w:sz="4" w:space="0"/>
            </w:tcBorders>
            <w:vAlign w:val="center"/>
          </w:tcPr>
          <w:p w14:paraId="17D976EB">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nil"/>
              <w:right w:val="single" w:color="FFFFFF" w:sz="4" w:space="0"/>
            </w:tcBorders>
            <w:vAlign w:val="center"/>
          </w:tcPr>
          <w:p w14:paraId="2053C9BD">
            <w:pPr>
              <w:kinsoku w:val="0"/>
              <w:overflowPunct w:val="0"/>
              <w:autoSpaceDE w:val="0"/>
              <w:autoSpaceDN w:val="0"/>
              <w:adjustRightInd w:val="0"/>
              <w:snapToGrid w:val="0"/>
              <w:spacing w:line="240" w:lineRule="atLeast"/>
              <w:rPr>
                <w:rFonts w:ascii="宋体" w:cs="宋体"/>
                <w:color w:val="000000"/>
                <w:sz w:val="18"/>
                <w:szCs w:val="18"/>
              </w:rPr>
            </w:pPr>
          </w:p>
        </w:tc>
        <w:tc>
          <w:tcPr>
            <w:tcW w:w="240" w:type="dxa"/>
            <w:tcBorders>
              <w:top w:val="single" w:color="FFFFFF" w:sz="4" w:space="0"/>
              <w:left w:val="single" w:color="FFFFFF" w:sz="4" w:space="0"/>
              <w:bottom w:val="nil"/>
              <w:right w:val="single" w:color="FFFFFF" w:sz="4" w:space="0"/>
            </w:tcBorders>
            <w:vAlign w:val="center"/>
          </w:tcPr>
          <w:p w14:paraId="2C0D27F8">
            <w:pPr>
              <w:kinsoku w:val="0"/>
              <w:overflowPunct w:val="0"/>
              <w:autoSpaceDE w:val="0"/>
              <w:autoSpaceDN w:val="0"/>
              <w:adjustRightInd w:val="0"/>
              <w:snapToGrid w:val="0"/>
              <w:spacing w:line="240" w:lineRule="atLeast"/>
              <w:rPr>
                <w:rFonts w:ascii="宋体" w:cs="宋体"/>
                <w:color w:val="000000"/>
                <w:sz w:val="18"/>
                <w:szCs w:val="18"/>
              </w:rPr>
            </w:pPr>
          </w:p>
        </w:tc>
        <w:tc>
          <w:tcPr>
            <w:tcW w:w="1720" w:type="dxa"/>
            <w:gridSpan w:val="7"/>
            <w:tcBorders>
              <w:top w:val="single" w:color="FFFFFF" w:sz="4" w:space="0"/>
              <w:left w:val="single" w:color="FFFFFF" w:sz="4" w:space="0"/>
              <w:bottom w:val="nil"/>
              <w:right w:val="single" w:color="FFFFFF" w:sz="4" w:space="0"/>
            </w:tcBorders>
            <w:vAlign w:val="center"/>
          </w:tcPr>
          <w:p w14:paraId="480BCC51">
            <w:pPr>
              <w:kinsoku w:val="0"/>
              <w:overflowPunct w:val="0"/>
              <w:autoSpaceDE w:val="0"/>
              <w:autoSpaceDN w:val="0"/>
              <w:adjustRightInd w:val="0"/>
              <w:snapToGrid w:val="0"/>
              <w:spacing w:line="240" w:lineRule="atLeast"/>
              <w:jc w:val="right"/>
              <w:textAlignment w:val="center"/>
              <w:rPr>
                <w:rFonts w:ascii="宋体" w:cs="宋体"/>
                <w:color w:val="000000"/>
                <w:sz w:val="22"/>
                <w:szCs w:val="22"/>
              </w:rPr>
            </w:pPr>
            <w:r>
              <w:rPr>
                <w:rFonts w:hint="eastAsia" w:ascii="宋体" w:hAnsi="宋体" w:cs="宋体"/>
                <w:color w:val="000000"/>
                <w:kern w:val="0"/>
                <w:sz w:val="22"/>
                <w:szCs w:val="22"/>
              </w:rPr>
              <w:t>金额单位：万元</w:t>
            </w:r>
          </w:p>
        </w:tc>
      </w:tr>
      <w:tr w14:paraId="39525750">
        <w:tblPrEx>
          <w:tblCellMar>
            <w:top w:w="0" w:type="dxa"/>
            <w:left w:w="0" w:type="dxa"/>
            <w:bottom w:w="0" w:type="dxa"/>
            <w:right w:w="0" w:type="dxa"/>
          </w:tblCellMar>
        </w:tblPrEx>
        <w:trPr>
          <w:trHeight w:val="428" w:hRule="atLeast"/>
          <w:tblHeader/>
        </w:trPr>
        <w:tc>
          <w:tcPr>
            <w:tcW w:w="504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209A1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458C9C">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总计</w:t>
            </w:r>
          </w:p>
        </w:tc>
        <w:tc>
          <w:tcPr>
            <w:tcW w:w="4987" w:type="dxa"/>
            <w:gridSpan w:val="10"/>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608C5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市级当年财政拨款安排</w:t>
            </w:r>
          </w:p>
        </w:tc>
        <w:tc>
          <w:tcPr>
            <w:tcW w:w="2473" w:type="dxa"/>
            <w:gridSpan w:val="10"/>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DADACC">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中央提前通知专项转移支付等</w:t>
            </w:r>
          </w:p>
        </w:tc>
        <w:tc>
          <w:tcPr>
            <w:tcW w:w="3145" w:type="dxa"/>
            <w:gridSpan w:val="1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528A66">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上年结转安排</w:t>
            </w:r>
          </w:p>
        </w:tc>
      </w:tr>
      <w:tr w14:paraId="16BE5F21">
        <w:tblPrEx>
          <w:tblCellMar>
            <w:top w:w="0" w:type="dxa"/>
            <w:left w:w="0" w:type="dxa"/>
            <w:bottom w:w="0" w:type="dxa"/>
            <w:right w:w="0" w:type="dxa"/>
          </w:tblCellMar>
        </w:tblPrEx>
        <w:trPr>
          <w:trHeight w:val="428" w:hRule="atLeast"/>
          <w:tblHeader/>
        </w:trPr>
        <w:tc>
          <w:tcPr>
            <w:tcW w:w="653"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8FD156">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科目编码</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C4A931">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单位代码</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CF242F">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单位名称（科目）</w:t>
            </w: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5BDE5F">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921"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56145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合计</w:t>
            </w:r>
          </w:p>
        </w:tc>
        <w:tc>
          <w:tcPr>
            <w:tcW w:w="2552"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873C5C">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一般公共预算拨款</w:t>
            </w:r>
          </w:p>
        </w:tc>
        <w:tc>
          <w:tcPr>
            <w:tcW w:w="77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707206">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政府性基金安排</w:t>
            </w:r>
          </w:p>
        </w:tc>
        <w:tc>
          <w:tcPr>
            <w:tcW w:w="73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8D4525">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国有资本经营预算安排</w:t>
            </w:r>
          </w:p>
        </w:tc>
        <w:tc>
          <w:tcPr>
            <w:tcW w:w="250"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2E4399">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合计</w:t>
            </w:r>
          </w:p>
        </w:tc>
        <w:tc>
          <w:tcPr>
            <w:tcW w:w="75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EB1B9D">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一般公共预算拨款</w:t>
            </w:r>
          </w:p>
        </w:tc>
        <w:tc>
          <w:tcPr>
            <w:tcW w:w="776"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4D8760">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政府性基金安排</w:t>
            </w:r>
          </w:p>
        </w:tc>
        <w:tc>
          <w:tcPr>
            <w:tcW w:w="69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56A778">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国有资本经营预算安排</w:t>
            </w:r>
          </w:p>
        </w:tc>
        <w:tc>
          <w:tcPr>
            <w:tcW w:w="250" w:type="dxa"/>
            <w:vMerge w:val="restart"/>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42C163">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合计</w:t>
            </w:r>
          </w:p>
        </w:tc>
        <w:tc>
          <w:tcPr>
            <w:tcW w:w="69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56D6D0">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一般公共预算拨款</w:t>
            </w:r>
          </w:p>
        </w:tc>
        <w:tc>
          <w:tcPr>
            <w:tcW w:w="72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5A26C6">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政府性基金安排</w:t>
            </w:r>
          </w:p>
        </w:tc>
        <w:tc>
          <w:tcPr>
            <w:tcW w:w="74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3643D4">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国有资本经营预算安排</w:t>
            </w:r>
          </w:p>
        </w:tc>
        <w:tc>
          <w:tcPr>
            <w:tcW w:w="74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378C03">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上年应返还额度结转</w:t>
            </w:r>
          </w:p>
        </w:tc>
      </w:tr>
      <w:tr w14:paraId="2ECE6D44">
        <w:tblPrEx>
          <w:tblCellMar>
            <w:top w:w="0" w:type="dxa"/>
            <w:left w:w="0" w:type="dxa"/>
            <w:bottom w:w="0" w:type="dxa"/>
            <w:right w:w="0" w:type="dxa"/>
          </w:tblCellMar>
        </w:tblPrEx>
        <w:trPr>
          <w:trHeight w:val="428" w:hRule="atLeast"/>
          <w:tblHeader/>
        </w:trPr>
        <w:tc>
          <w:tcPr>
            <w:tcW w:w="36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752EE9">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类</w:t>
            </w:r>
          </w:p>
        </w:tc>
        <w:tc>
          <w:tcPr>
            <w:tcW w:w="29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0BCAD4">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款</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8120D2">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555C6E">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200175">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D02430">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EE7463">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D35A64">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71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BD352D">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6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FDBF2">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6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52DCE5">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6364C0">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3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84EE1D">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2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88E340">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7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746B40">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5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F29B8C">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B345E6">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64"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92707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B3B594">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6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C3B862">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4A1125">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6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23E84A">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3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AD1EA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37"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620CD1">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2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7C09F5">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50" w:type="dxa"/>
            <w:vMerge w:val="continue"/>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7E6C2A">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DCA9BF">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958DE9">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814164">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6C3DE3">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01F193">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3425B7">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6CF39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7D1F63">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6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13FA57">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43F7AC">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小计</w:t>
            </w:r>
          </w:p>
        </w:tc>
        <w:tc>
          <w:tcPr>
            <w:tcW w:w="26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6C462E">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基本支出</w:t>
            </w:r>
          </w:p>
        </w:tc>
        <w:tc>
          <w:tcPr>
            <w:tcW w:w="24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663097">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项目支出</w:t>
            </w:r>
          </w:p>
        </w:tc>
      </w:tr>
      <w:tr w14:paraId="417B7096">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3D5625E9">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290" w:type="dxa"/>
            <w:tcBorders>
              <w:top w:val="single" w:color="000000" w:sz="4" w:space="0"/>
              <w:left w:val="single" w:color="000000" w:sz="4" w:space="0"/>
              <w:bottom w:val="single" w:color="000000" w:sz="4" w:space="0"/>
              <w:right w:val="single" w:color="000000" w:sz="4" w:space="0"/>
            </w:tcBorders>
            <w:noWrap/>
            <w:vAlign w:val="center"/>
          </w:tcPr>
          <w:p w14:paraId="75321A37">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F19240F">
            <w:pPr>
              <w:kinsoku w:val="0"/>
              <w:overflowPunct w:val="0"/>
              <w:autoSpaceDE w:val="0"/>
              <w:autoSpaceDN w:val="0"/>
              <w:adjustRightInd w:val="0"/>
              <w:snapToGrid w:val="0"/>
              <w:spacing w:line="240" w:lineRule="atLeast"/>
              <w:jc w:val="center"/>
              <w:rPr>
                <w:rFonts w:ascii="宋体" w:cs="宋体"/>
                <w:b/>
                <w:bCs/>
                <w:color w:val="000000"/>
                <w:sz w:val="22"/>
                <w:szCs w:val="22"/>
              </w:rPr>
            </w:pPr>
          </w:p>
        </w:tc>
        <w:tc>
          <w:tcPr>
            <w:tcW w:w="3684" w:type="dxa"/>
            <w:tcBorders>
              <w:top w:val="single" w:color="000000" w:sz="4" w:space="0"/>
              <w:left w:val="single" w:color="000000" w:sz="4" w:space="0"/>
              <w:bottom w:val="single" w:color="000000" w:sz="4" w:space="0"/>
              <w:right w:val="single" w:color="000000" w:sz="4" w:space="0"/>
            </w:tcBorders>
            <w:noWrap/>
            <w:vAlign w:val="center"/>
          </w:tcPr>
          <w:p w14:paraId="3BC94B1B">
            <w:pPr>
              <w:kinsoku w:val="0"/>
              <w:overflowPunct w:val="0"/>
              <w:autoSpaceDE w:val="0"/>
              <w:autoSpaceDN w:val="0"/>
              <w:adjustRightInd w:val="0"/>
              <w:snapToGrid w:val="0"/>
              <w:spacing w:line="240" w:lineRule="atLeast"/>
              <w:jc w:val="center"/>
              <w:textAlignment w:val="center"/>
              <w:rPr>
                <w:rFonts w:ascii="宋体" w:cs="宋体"/>
                <w:b/>
                <w:bCs/>
                <w:color w:val="00000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5F8E1A3">
            <w:pPr>
              <w:keepNext w:val="0"/>
              <w:keepLines w:val="0"/>
              <w:widowControl/>
              <w:suppressLineNumbers w:val="0"/>
              <w:jc w:val="right"/>
              <w:textAlignment w:val="center"/>
              <w:rPr>
                <w:rFonts w:asci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FA6985D">
            <w:pPr>
              <w:keepNext w:val="0"/>
              <w:keepLines w:val="0"/>
              <w:widowControl/>
              <w:suppressLineNumbers w:val="0"/>
              <w:jc w:val="right"/>
              <w:textAlignment w:val="center"/>
              <w:rPr>
                <w:rFonts w:asci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493C174">
            <w:pPr>
              <w:keepNext w:val="0"/>
              <w:keepLines w:val="0"/>
              <w:widowControl/>
              <w:suppressLineNumbers w:val="0"/>
              <w:jc w:val="right"/>
              <w:textAlignment w:val="center"/>
              <w:rPr>
                <w:rFonts w:asci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C3C8A4D">
            <w:pPr>
              <w:keepNext w:val="0"/>
              <w:keepLines w:val="0"/>
              <w:widowControl/>
              <w:suppressLineNumbers w:val="0"/>
              <w:jc w:val="right"/>
              <w:textAlignment w:val="center"/>
              <w:rPr>
                <w:rFonts w:asci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851.46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D9A908C">
            <w:pPr>
              <w:keepNext w:val="0"/>
              <w:keepLines w:val="0"/>
              <w:widowControl/>
              <w:suppressLineNumbers w:val="0"/>
              <w:jc w:val="right"/>
              <w:textAlignment w:val="center"/>
              <w:rPr>
                <w:rFonts w:asci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171.55</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0A42489">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651E1F1">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925A5A3">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7ABD8B0">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45FA384">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20D3397F">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AF59AF1">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701380E">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C5FE2C9">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E366D00">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B5485DA">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89B577D">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4E4F403">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245148A">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6690724C">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27380B3">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2F5A7B9">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7C7F702">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CFB4CE9">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9996AF7">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C8AE74">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BA9EF65">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2F0F8C">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628FD85">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BB03524">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76E0067">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1CDA679">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5D22EE8">
            <w:pPr>
              <w:kinsoku w:val="0"/>
              <w:overflowPunct w:val="0"/>
              <w:autoSpaceDE w:val="0"/>
              <w:autoSpaceDN w:val="0"/>
              <w:adjustRightInd w:val="0"/>
              <w:snapToGrid w:val="0"/>
              <w:spacing w:line="240" w:lineRule="atLeast"/>
              <w:jc w:val="right"/>
              <w:rPr>
                <w:rFonts w:ascii="宋体" w:cs="宋体"/>
                <w:b/>
                <w:bCs/>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FC827FB">
            <w:pPr>
              <w:kinsoku w:val="0"/>
              <w:overflowPunct w:val="0"/>
              <w:autoSpaceDE w:val="0"/>
              <w:autoSpaceDN w:val="0"/>
              <w:adjustRightInd w:val="0"/>
              <w:snapToGrid w:val="0"/>
              <w:spacing w:line="240" w:lineRule="atLeast"/>
              <w:jc w:val="right"/>
              <w:rPr>
                <w:rFonts w:ascii="宋体" w:cs="宋体"/>
                <w:b/>
                <w:bCs/>
                <w:color w:val="000000"/>
                <w:sz w:val="22"/>
                <w:szCs w:val="22"/>
              </w:rPr>
            </w:pPr>
          </w:p>
        </w:tc>
      </w:tr>
      <w:tr w14:paraId="3F31349E">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2107E810">
            <w:pPr>
              <w:jc w:val="center"/>
              <w:rPr>
                <w:rFonts w:ascii="宋体" w:cs="宋体"/>
                <w:color w:val="000000"/>
                <w:sz w:val="22"/>
                <w:szCs w:val="22"/>
              </w:rPr>
            </w:pPr>
          </w:p>
        </w:tc>
        <w:tc>
          <w:tcPr>
            <w:tcW w:w="290" w:type="dxa"/>
            <w:tcBorders>
              <w:top w:val="single" w:color="000000" w:sz="4" w:space="0"/>
              <w:left w:val="single" w:color="000000" w:sz="4" w:space="0"/>
              <w:bottom w:val="single" w:color="000000" w:sz="4" w:space="0"/>
              <w:right w:val="single" w:color="000000" w:sz="4" w:space="0"/>
            </w:tcBorders>
            <w:vAlign w:val="center"/>
          </w:tcPr>
          <w:p w14:paraId="5CBCC9EC">
            <w:pPr>
              <w:jc w:val="center"/>
              <w:rPr>
                <w:rFonts w:ascii="宋体"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F047B83">
            <w:pPr>
              <w:jc w:val="left"/>
              <w:rPr>
                <w:rFonts w:ascii="宋体" w:cs="宋体"/>
                <w:color w:val="000000"/>
                <w:sz w:val="22"/>
                <w:szCs w:val="22"/>
              </w:rPr>
            </w:pPr>
          </w:p>
        </w:tc>
        <w:tc>
          <w:tcPr>
            <w:tcW w:w="3684" w:type="dxa"/>
            <w:tcBorders>
              <w:top w:val="single" w:color="000000" w:sz="4" w:space="0"/>
              <w:left w:val="single" w:color="000000" w:sz="4" w:space="0"/>
              <w:bottom w:val="single" w:color="000000" w:sz="4" w:space="0"/>
              <w:right w:val="single" w:color="000000" w:sz="4" w:space="0"/>
            </w:tcBorders>
            <w:vAlign w:val="center"/>
          </w:tcPr>
          <w:p w14:paraId="14088AA6">
            <w:pPr>
              <w:jc w:val="left"/>
              <w:rPr>
                <w:rFonts w:ascii="宋体" w:cs="宋体"/>
                <w:color w:val="000000"/>
                <w:sz w:val="22"/>
                <w:szCs w:val="22"/>
              </w:rPr>
            </w:pP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174BD8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08290C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7BE306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0E5D2C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851.46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07C69CC">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171.55</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5E300A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CBD40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F5750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F6783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9C952F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3B82EB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E6FC83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37E374F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5B6C01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1CE339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36408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2ABDCF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8CBD70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FAA7B6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797C3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219EFB5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003E16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BF9078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65FAE8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652AF4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E5BE5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DB8C4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526EC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E8BC37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EBE624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2919A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A26861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B77DF8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79C4A92">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66971593">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2E8E8587">
            <w:pPr>
              <w:jc w:val="center"/>
              <w:rPr>
                <w:rFonts w:ascii="宋体" w:cs="宋体"/>
                <w:color w:val="000000"/>
                <w:sz w:val="22"/>
                <w:szCs w:val="22"/>
              </w:rPr>
            </w:pPr>
          </w:p>
        </w:tc>
        <w:tc>
          <w:tcPr>
            <w:tcW w:w="290" w:type="dxa"/>
            <w:tcBorders>
              <w:top w:val="single" w:color="000000" w:sz="4" w:space="0"/>
              <w:left w:val="single" w:color="000000" w:sz="4" w:space="0"/>
              <w:bottom w:val="single" w:color="000000" w:sz="4" w:space="0"/>
              <w:right w:val="single" w:color="000000" w:sz="4" w:space="0"/>
            </w:tcBorders>
            <w:vAlign w:val="center"/>
          </w:tcPr>
          <w:p w14:paraId="4C399A1C">
            <w:pPr>
              <w:jc w:val="center"/>
              <w:rPr>
                <w:rFonts w:ascii="宋体"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548B5B0">
            <w:pPr>
              <w:jc w:val="left"/>
              <w:rPr>
                <w:rFonts w:ascii="宋体" w:cs="宋体"/>
                <w:color w:val="000000"/>
                <w:sz w:val="22"/>
                <w:szCs w:val="22"/>
              </w:rPr>
            </w:pPr>
          </w:p>
        </w:tc>
        <w:tc>
          <w:tcPr>
            <w:tcW w:w="3684" w:type="dxa"/>
            <w:tcBorders>
              <w:top w:val="single" w:color="000000" w:sz="4" w:space="0"/>
              <w:left w:val="single" w:color="000000" w:sz="4" w:space="0"/>
              <w:bottom w:val="single" w:color="000000" w:sz="4" w:space="0"/>
              <w:right w:val="single" w:color="000000" w:sz="4" w:space="0"/>
            </w:tcBorders>
            <w:vAlign w:val="center"/>
          </w:tcPr>
          <w:p w14:paraId="3ADF0000">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旺苍县人民检察院</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260793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CAEA2F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5C743F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1,023.01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0D444A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851.46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CFC955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171.55</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794E84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917466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1B5797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B3FAF3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062697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43536B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39E16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2400E4B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9A71C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279E88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1061E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9D4E4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75E412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EC34E5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90809D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1011FC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8521F9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33D9C7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450074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5326B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5DC086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BDCC7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12D29B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C09897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9D7629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64AAC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2690A3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9C63C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9CB86D9">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6A117651">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6CDA800C">
            <w:pPr>
              <w:jc w:val="center"/>
              <w:rPr>
                <w:rFonts w:ascii="宋体" w:cs="宋体"/>
                <w:color w:val="000000"/>
                <w:sz w:val="22"/>
                <w:szCs w:val="22"/>
              </w:rPr>
            </w:pPr>
          </w:p>
        </w:tc>
        <w:tc>
          <w:tcPr>
            <w:tcW w:w="290" w:type="dxa"/>
            <w:tcBorders>
              <w:top w:val="single" w:color="000000" w:sz="4" w:space="0"/>
              <w:left w:val="single" w:color="000000" w:sz="4" w:space="0"/>
              <w:bottom w:val="single" w:color="000000" w:sz="4" w:space="0"/>
              <w:right w:val="single" w:color="000000" w:sz="4" w:space="0"/>
            </w:tcBorders>
            <w:vAlign w:val="center"/>
          </w:tcPr>
          <w:p w14:paraId="3EA0DDFB">
            <w:pPr>
              <w:jc w:val="center"/>
              <w:rPr>
                <w:rFonts w:ascii="宋体"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7FFE459">
            <w:pPr>
              <w:jc w:val="left"/>
              <w:rPr>
                <w:rFonts w:ascii="宋体" w:cs="宋体"/>
                <w:color w:val="000000"/>
                <w:sz w:val="22"/>
                <w:szCs w:val="22"/>
              </w:rPr>
            </w:pPr>
          </w:p>
        </w:tc>
        <w:tc>
          <w:tcPr>
            <w:tcW w:w="3684" w:type="dxa"/>
            <w:tcBorders>
              <w:top w:val="single" w:color="000000" w:sz="4" w:space="0"/>
              <w:left w:val="single" w:color="000000" w:sz="4" w:space="0"/>
              <w:bottom w:val="single" w:color="000000" w:sz="4" w:space="0"/>
              <w:right w:val="single" w:color="000000" w:sz="4" w:space="0"/>
            </w:tcBorders>
            <w:vAlign w:val="center"/>
          </w:tcPr>
          <w:p w14:paraId="4E1CA116">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757D61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772.52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C5742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772.52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D28408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772.52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3D7EBE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690.39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2FC72C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82.13</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50AF7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D1E8D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7997AD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007E8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3D58D8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398DE33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9D7277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319EE82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241820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59280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B79368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B76422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57B0E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F729F8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865D8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4A58F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419BB7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9D21CC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3219A3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67AADD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F64A0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B9CB6B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349E5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22D578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042941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3D6449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9B9BAE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725644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1315344">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3A278A4E">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1D76606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7DB2676B">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647FAFA">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601D47D">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9FEF34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232.87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B12C46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232.87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5C296B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232.87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AFBB00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232.87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F2DA948">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7FC2D1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98064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8D056B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401422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3ABAF7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36E8CDE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9B378C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9809C7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D9423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E7CA07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94A56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D28CC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347A99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450E3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2258F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DEB87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88255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300DD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0BDB1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E48581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CEEA5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9042D7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8386E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72DABB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AC710A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A0B06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059730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A6DDA3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DCBF659">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F8E983D">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21AB1C2C">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52CFE3B7">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24F7DB7">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B0EBF09">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晋级工资</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EBD00B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D2FD47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98020C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F92AD1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52DD99C">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3C8AD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014F1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33A105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BADE09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CDF4B2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670F21C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75FED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00DC1B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D3FE51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A18488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1FF19B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2F754A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9D85F1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2CF105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6F19CBF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38EBEC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43806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B3D728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48CF42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DF46DB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9E3D24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735568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A7F755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3AFF4A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59E0AD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EA891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EAF3A4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E5B5D2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8985F88">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03A1867">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3263308A">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3BF53C4E">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A08AD46">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5A1636FD">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E316E6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230.49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1FA1BE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230.49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F59E87C">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230.49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AE56C3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230.49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6432803">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1BD13C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1DE17F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F4D167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AD55C9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36B01B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47F97C6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47AAAB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4729DD3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3A739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A217C2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3B09C1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1F05D5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0E19F6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6B5D45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E62BB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2C434F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D1D1E8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5FC7E0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EF2979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B8B7D3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75241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A9524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1F4B34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9999A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5B3A16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319697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31A70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4CD8F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8AFF7D7">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09CC29C1">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623A7670">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6CFAA82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0E46606">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5DE16FD5">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903C4C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157.89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4A12AD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157.89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9B677E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157.89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CDBFE6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157.89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4D900EF">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694FAD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5DAAFA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8E2745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B7B2F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2FFACF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53360E0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B02734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74C6626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7BF02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717C41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BAF523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493B2F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7F901B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AB1D6F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C7A014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463802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B2C46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19621C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8FE79E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9FEA68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12FC1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38AD1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F595EB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ABE4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861F5D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9B5EF8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0326EA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704E3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3E9E39B">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3B7D6249">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53B6B934">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475B594F">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ACDEEB3">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51E9292F">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公务员规范津贴补贴</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484483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116.80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FD4A11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116.80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597D3B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116.80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A107ED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116.80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433B894">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56F28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6036F0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DF019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771636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66BF31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406EFD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07CD68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61C647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B457C1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6BBE09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F358C6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50BD4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8A503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2551EE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825C7D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97AEF0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791A2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4D15DC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E2524C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AA4FA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B394F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7CF698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123163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C264C3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43E59A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6D80C1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A8527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E13078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C7533F1">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3EEF1C9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336438C7">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067263FD">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3707283">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15D44E83">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艰苦边远地区津贴</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86D4CE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3E5DBB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D82756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BDBA68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B6CCBF2">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A1FF2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F3EC42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91CA0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FCBCC6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611352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0353A8A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DABADF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C4C096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D6214F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71708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1E28D2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A6A19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FFDA0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972865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54BCB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E9770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189A26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6E5EFE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262ACD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061A7E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4641AF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2090E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BAC000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2B3C67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EA9E0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22CF5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4199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20C631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B77A9C7">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87D9926">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49EC815F">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625D26AA">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B1A7525">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09BEB476">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完善人民警察工资待遇政策</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7246E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43F6DB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16A282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E72821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B88C288">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2B5A8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50D8D4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BBD9C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9B4E9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67EFDA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503F3B1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75AE95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6CA26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CC6083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D35863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9C0C6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90821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E693D7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6FE37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9E9792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C0F34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EA9F0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942E0E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2A8C2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A80BB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DD445B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76A667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EC2CE9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CA85D2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DC1DC4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218A66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360665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DB136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DE26922">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4210E9C">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0EF71610">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6B8707C4">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AC337D5">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B897051">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其他津贴补贴（含工改、审计等）</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207349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C3193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E80256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BF1B38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20.58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8C3C0E9">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4849EF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912B3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E0303F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CCFB63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1B34A3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4D87AA2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95D605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5D17B40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3A85E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68A17E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4268DF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86843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633B2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BDD6A4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8A632B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DBEA8F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F9C5E8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65776D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BC434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95E14C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FD0B8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33E09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127E1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293C34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887AFF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BB7508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B34E39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5123F5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FA3D546">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64D0B93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074E7C0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0F1D3606">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DB5D2EC">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7B2C5259">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奖金</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17626D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340931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615AC0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590371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2C93064">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DA555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3140C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0ECA15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52FEB9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AD5F23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4009B9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EF259D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26C894C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FC4B3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A7916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1F6BD7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73A7CD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43DCE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CAB7C5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CE571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8BBA99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692F8C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9DCFAE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E38F0F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25C0E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93A24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1825F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F6C75C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DD95BC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3A40B7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F4E2D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C7399B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1D8812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34750E3">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7F0DE43">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6CE73BB3">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644539B6">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A6A416F">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63C244AA">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年终一次性奖励工资</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688798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C20FF4C">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08E101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DB013BC">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19.21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625C34A">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27E08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94B854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B5C472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4A8F8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85ECF9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5863665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F84C0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A7889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FB8D4F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BF8B1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B51E6D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67CAC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04BD3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E97250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D21DF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0A0EFA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40EC6F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341BE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2620E0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F3B064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7795F1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ED5E57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BF986D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89955F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8EDA8B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F782E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E1230F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C8335F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09E7DED">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5625294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47F474E8">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28826053">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3E3CC05">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0F03951">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优秀公务员奖励（参公人员）</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3FB33B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9B7116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771DFE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72631A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1.25</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E57DDAD">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5FA202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E4948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FE3883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9D85B3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FBF0E0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10B6A4A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E1324D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1D29FE0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D00772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7D133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0E122A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3EDFE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F2C84A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1E1815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40ED77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22A500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B24AA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85739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215862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353EA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6A8A40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CA671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F87258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626C1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25C8BE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5F136C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E83BAE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B9D860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89DDAD8">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35EAF342">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2D642AA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783DFB43">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94AE415">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3B7DC86">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464DE0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59.97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0E5526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59.97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3FD3C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59.97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2265BC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59.97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53EC9CA">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D41F81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70D8CA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D58866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3728C1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326EA7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3EAF1D6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13453A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5A155D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05AFB0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1DD869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E17CE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296591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DC7D36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1D7C7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E2DAA7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8DA4DA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29D9F2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7BD28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37AD94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892359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9908D5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6674E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995C3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CD9AF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83F1D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7954C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D3201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9ED94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D73C0CB">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FAF312D">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270386F1">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071C955B">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B185F07">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2924C994">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B2A8A9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28.35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5DFFA7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28.35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DAD629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28.35</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16340B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28.35</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37FF7BF">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B9AB4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3C7412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308AA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6F48B2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A9F66F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4F0A4B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8964CD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267C1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1D2617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1ED174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937C1A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7B44C1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C48A9F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6BB68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E06BA3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F77156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2773B6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08E062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DFA6A0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5C38F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22C021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662183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62510E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78ED0F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E502A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1A403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9A6CF9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7AAFCC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99B45FF">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3E0C7649">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7CBA133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3083F5D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AF42807">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6225CAA0">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D13008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4C9B83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1F9F8F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0B9C3E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51EF530">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09C2B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20636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97DC77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6221AC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1B77ED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0E02806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3D8A4A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2CF9096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C0B0F9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B248D1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C865DB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73951B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BDF0E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2C5B6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FE9A2D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2063F2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E2EBB5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0C6C40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5EF9C7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19195C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025DC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8A90C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4B5827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7EE58F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B8B7F1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3C9553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E48A32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5A68C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29D0D0B">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6766695F">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148E33D1">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0224C2EA">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0C87E68">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65E636AB">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失业保险</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33C8C9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1D8969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26ECD6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F6A894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0.14</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2FA2556">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69D4CF0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39E84C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1DD7F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2AE8A3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913EC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3D1C7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300357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1ADF18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9D3EA3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4359F8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062CE2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8A05F8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FBE5D3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D55631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2131D8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EFAE5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670523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7A15FC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78ADAA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B52AE7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34AB36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A08FB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99147B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6010D9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1368E1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196E78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AF6DB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B71E58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EC07812">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0D370983">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1383B5B8">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6C352E0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668BC87">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505BC2B9">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898DE0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2B360C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2F81A3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AAE156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0.74</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0222367">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E944D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86F132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7CF1E2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6A9BA1C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A8B7DC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0EA4D3F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05241D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22CED9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47846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04780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896008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3C51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ACBEB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FA4F39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272B44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74493A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652C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4DF886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2230F6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77E6EB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B35037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7FD73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2A17FE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86179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CEBEEA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8A6B7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E399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93604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E7B8065">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00A8DC2F">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18124A88">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47D80E08">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96491F4">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0CC1A65F">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580BA1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803C4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F7F2BB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56.30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35CEDB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56.30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8D4FEFC">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7D8CA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6872D5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538C7D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146561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DD538C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2CA6817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651D80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458C24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6C2A4C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EC4711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1D457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6FB96F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211B4B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3ABF6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93561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D54FE9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DE5286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1C9A99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FADC98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15B3D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648721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F5D92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AD37AE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D58957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82E2D2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4D60C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C51B5F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51F142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B2BB023">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7FA42B7">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5E3E915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290" w:type="dxa"/>
            <w:tcBorders>
              <w:top w:val="single" w:color="000000" w:sz="4" w:space="0"/>
              <w:left w:val="single" w:color="000000" w:sz="4" w:space="0"/>
              <w:bottom w:val="single" w:color="000000" w:sz="4" w:space="0"/>
              <w:right w:val="single" w:color="000000" w:sz="4" w:space="0"/>
            </w:tcBorders>
            <w:vAlign w:val="center"/>
          </w:tcPr>
          <w:p w14:paraId="47093D3B">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99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185592C">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48FABAC4">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其他工资福利支出</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8615B2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215.79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94A687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215.79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ABFC05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215.79</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C6080D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133.66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E1C080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82.13</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059C6E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CCCDDE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9A773A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2B3C5A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29B7E9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558CDE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013A34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B26FE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92A0EE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1C2DFB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15EBD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0CC647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E0DC96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F56E3E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8DB6F2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550F86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F95AA5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2D77B1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709497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11BDD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B6ABEE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D83317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0B0F02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80E333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DF2F86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1DD694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EF95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B374D0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4084C66">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5F32649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1BB84E32">
            <w:pPr>
              <w:jc w:val="center"/>
              <w:rPr>
                <w:rFonts w:ascii="宋体" w:cs="宋体"/>
                <w:color w:val="000000"/>
                <w:sz w:val="22"/>
                <w:szCs w:val="22"/>
              </w:rPr>
            </w:pPr>
          </w:p>
        </w:tc>
        <w:tc>
          <w:tcPr>
            <w:tcW w:w="290" w:type="dxa"/>
            <w:tcBorders>
              <w:top w:val="single" w:color="000000" w:sz="4" w:space="0"/>
              <w:left w:val="single" w:color="000000" w:sz="4" w:space="0"/>
              <w:bottom w:val="single" w:color="000000" w:sz="4" w:space="0"/>
              <w:right w:val="single" w:color="000000" w:sz="4" w:space="0"/>
            </w:tcBorders>
            <w:vAlign w:val="center"/>
          </w:tcPr>
          <w:p w14:paraId="18A865B2">
            <w:pPr>
              <w:jc w:val="center"/>
              <w:rPr>
                <w:rFonts w:ascii="宋体"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CEF2B1C">
            <w:pPr>
              <w:jc w:val="left"/>
              <w:rPr>
                <w:rFonts w:ascii="宋体" w:cs="宋体"/>
                <w:color w:val="000000"/>
                <w:sz w:val="22"/>
                <w:szCs w:val="22"/>
              </w:rPr>
            </w:pPr>
          </w:p>
        </w:tc>
        <w:tc>
          <w:tcPr>
            <w:tcW w:w="3684" w:type="dxa"/>
            <w:tcBorders>
              <w:top w:val="single" w:color="000000" w:sz="4" w:space="0"/>
              <w:left w:val="single" w:color="000000" w:sz="4" w:space="0"/>
              <w:bottom w:val="single" w:color="000000" w:sz="4" w:space="0"/>
              <w:right w:val="single" w:color="000000" w:sz="4" w:space="0"/>
            </w:tcBorders>
            <w:vAlign w:val="center"/>
          </w:tcPr>
          <w:p w14:paraId="20FC4377">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6CE984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248.20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51AE7A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248.20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BCA1C6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248.20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C5B1D2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158.78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CE0E70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89.42</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BBD098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9DC92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070A06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BB9574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5D2EB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6E4FD80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B810E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2CFA44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862746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C8AD1E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E9EEF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7DBB7A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B08F3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00A19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916E7C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C9482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78262F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04588AF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45FBCA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408F6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291AC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327AF0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7F4BD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982ABE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D6FA5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C396BE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488D6F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7722C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BD9F9D6">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D853C37">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3CCEDB0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6FDFC08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6EA411C">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7753F24B">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D6EE2D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81.06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CEED6C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81.06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162FC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81.06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283150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97ECAC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66.20</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72CA1D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3B1173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EA0740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F4D45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E2CA43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18F08C6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5EA2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77D28A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BCA1D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F43231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D6562A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AB4F67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102B9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D7244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1F52AE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6048F97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DE18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DD1B7E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A74F4E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E7153B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001117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AFF9B9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8B7E24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AEA6D0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DED6C8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8AD73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74DCA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81A16E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8BDDFE7">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0947D555">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759222A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127F96F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02</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262F7D4">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6B2086E">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印刷费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EF46A2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B5CC56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D84E72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DE950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1D7BC56">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6D671B2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CD55EF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BC8F77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42DDA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21F902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329CFDC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12DC2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49488F0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A4CE07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54FE34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A53DAA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A5EBE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7E93D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1F0EDA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6345A8E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6D7AAD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E3DE1A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CCCF6E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63CE2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D195D2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DD17E8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6648F4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3F270B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831C4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318CE8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AC0785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BEF525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A1B3D3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82EBC07">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9821AC1">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04AF748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0FD3C800">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05</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EBCECDA">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2EA4C4C0">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A4B57D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C23376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803008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EE4ABC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22C2630">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F95DFA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FD55D8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FBE758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13679C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91A98B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02C5D33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06176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73E0D2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EE3367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CA1C12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14E9C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A7D8F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D2B18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3791B4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C9CC9C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51F568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564E8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3177A84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E256AF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139DC1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07264F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B1A312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10B8FA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CD8722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4C1656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EC8B64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5F9C43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8C777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F6F786F">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26C506E5">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4D88ABE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1EC47E9A">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ADB8035">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313DAD3F">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CF9DA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43E1F2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093A59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63E295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FE30E04">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E3B618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3D2F13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76783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86E734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9985EE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24C572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6B75DF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79F7F65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786ACF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9362CC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B467C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87BEF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F08F84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45B530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92E13B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F1901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B49EC1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C07F47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DE3308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03797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A97B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848393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99C90D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FC309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C315B6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4223D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5F19F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51E7C3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A970666">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100DD4B5">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40004363">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776FC6E2">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88E7C68">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71B82B71">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0D29FE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FA40F1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7A025B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0FCC62C">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10A242D">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0B46AA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85D3C8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75D6C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E5FC6B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AE49E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440596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45C398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78E369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67F51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8DF99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3F8CD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620822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21398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657268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D0EFAA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5D236D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75389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080298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0C8679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B86AEE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DA91D7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5517F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ABE65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E48FC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14C0A8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4F5D3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C8AA97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507E9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3683766">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11DF752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75FE807F">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22462DAA">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C3730C6">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71A532E9">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527EF2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13CC0D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DCCE14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B0ADBC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4526C8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14.00</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6225E63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F3C9ED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C04108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46E9E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27B361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10BC1F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F117F6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E68A0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4AC38D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10E2FF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229909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7F0F88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1A9296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446CA5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8DA94F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6B6A1C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43142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66953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D1790E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35F0E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4FA67C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46AE95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2526B0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C022E0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618B15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C3741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D5306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38442A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F6BB16C">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0077562">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2A9C1E26">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0B45A0F0">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29000AA">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5897179A">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维修（护）费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1E40C9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83D1C4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E27655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D5BD93A">
            <w:pPr>
              <w:jc w:val="right"/>
              <w:rPr>
                <w:rFonts w:ascii="宋体"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67B632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5D2B6D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F7471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A6DB4F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C5305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E4A7F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B61D7E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0EFA7A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1ACC881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6E33ED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148976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C107E6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080F8A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3CB09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E21AA7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939A2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D52F1F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58638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C59596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E0801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459898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5A51B6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4A8B4A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375186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856D5A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B4C451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522E6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A6D5C4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9B5176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20B8BD">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4B45270">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6848EC3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2D9B885C">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17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3AB9DBA">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11816A3D">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公务接待费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75B926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54B519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B9A576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9.84</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E2CC62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9.84</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DB7388D">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24D714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0141B5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52FD3E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16530C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4D62A5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3E6DB60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59CF5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3FBFC3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1E5A1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FAF987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68ADD7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11E32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73C47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18716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965C02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CEC8D4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FC7A1D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5CB5C2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8BC076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86018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B76878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080A30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3E0781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D59A1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7BC086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56547C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D08FA6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20FFCC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8F1EA4C">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38248171">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40E6087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5B7C687C">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28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8866197">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6F54CAF1">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DED0BC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73DA374">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A85DF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4.46</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BAB386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4.46</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DED157B">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9AE46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D10E82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9EB99C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F2AB5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50E94D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2ACFDB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A4708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55D44B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90A635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2E87B8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AA017C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468646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E8B452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A4AC5C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E858A4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7D43D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61154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FFA23D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F95F06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0D8915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A80C2C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CD6E9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EE0A31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B298F0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88DC58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2B1FE7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3363D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03D42E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F6C03D4">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DDB1E13">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3B9134AE">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445D27C2">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77B7BCD">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2CAAABBC">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公务用车运行维护费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28A2A5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478C99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AE2C2B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49A189C">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0EF4B12">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BBDDD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BB4105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02D7D2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37F156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4BEF129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23EAF07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FFB88D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A9FB6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526786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34435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9307B4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09ED6F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1FACA0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1D817A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FD4DF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548088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CD2738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1296BE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5F7C65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6F4774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F0FB4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BC3007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A7275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D84D06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7505B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9E02A9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75966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29E7E08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8807189">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5AB6CC7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6D4FDF7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2EAD1826">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986C30D">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1EF503C2">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其他交通费用</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40210D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39.83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5B58A19">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39.83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DAF88A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39.83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F20B93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39.83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31E85C1">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3F241B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AF79D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145C57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9D2FAA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C63707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698D20C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6444FD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3BF7D17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D23B7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9D1A0C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909945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E94098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64A41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0D90FA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6ACBB9A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37C6C6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DF312D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707B62E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5F1B8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3646E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181AC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C38C98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8DF6BB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5052F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75E5D5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3180A1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73847D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2EE1E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A78F70F">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041CFB2D">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2147B4D9">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4B083B23">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99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3A613A7">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69A2AE91">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FC2D74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56.02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16CA79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56.02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259D80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56.02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1E5332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51.80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73A5F4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4.22</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8A554C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725F7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8D48AA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755202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350CA8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997157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0815DE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E8818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C4C40C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6FAC7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480739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6F609C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02BE7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663EC9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245680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2CB7CD1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CF38D0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747612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D439A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1C8AD1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906C1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1868BB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B6426E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43FA29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8ECA9C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EE35E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829772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56465B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9B6420C">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0C4A47CA">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70FF24E6">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1BA03CAA">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99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8B4C82C">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4E771B9E">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党建经费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E67232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7.43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3AFCBF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7.43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B7EF32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7.43</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DD6FD8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7.43</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B82FF6D">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8D1E4C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D2828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FE1D1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2B7693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9DD09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46F9398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20F3C9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C7993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00C0C4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D87CD9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A7A7DB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17196F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03EBAB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D82F1A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8385B0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9BDDC0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F1D3D5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645795D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1527E5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6EFF2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75CF8F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D5263F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6A943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0E3BB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81088A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67E191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FAB33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505D1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8607D46">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4E82BBC4">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4393CD1C">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19D3A504">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99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7715B759">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5EA985FF">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食堂补助经费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2E06AD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0CBFCA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6C613B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A83A56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34.00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AF7C606">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2FFB243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C14E29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F07E69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621D2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2D358F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52AB98F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AE94EF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7620BD1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0C57FF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73F310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02A517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D80864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25FF8F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3E4D50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1F827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58EFA3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BEF049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6C16E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844D6D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C138F9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126BCC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64DD7A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BE666E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931648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D44897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BC2DF9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368AD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4D4A770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E84D733">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2FA12D8D">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2B91297E">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608B9574">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99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F6584B0">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6CDF211C">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3EFF3D4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74DB43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CFAA0C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145A5C2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80C50AE">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89F5E5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90FDD8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D7E5B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4C1BAD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FEA1BB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4C5207B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E0D089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3AF1F62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595FB68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C2A6BD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CB5310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EF17BF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4B67B5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67B0D1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E4B384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62D7ED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FB33AD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672766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3131A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BCA273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3DB0A2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6BE7FF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68551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529D8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D47689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4F54BA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7A49BD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CE0D6B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F682CD7">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1A71AB39">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286F02B7">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302</w:t>
            </w:r>
          </w:p>
        </w:tc>
        <w:tc>
          <w:tcPr>
            <w:tcW w:w="290" w:type="dxa"/>
            <w:tcBorders>
              <w:top w:val="single" w:color="000000" w:sz="4" w:space="0"/>
              <w:left w:val="single" w:color="000000" w:sz="4" w:space="0"/>
              <w:bottom w:val="single" w:color="000000" w:sz="4" w:space="0"/>
              <w:right w:val="single" w:color="000000" w:sz="4" w:space="0"/>
            </w:tcBorders>
            <w:vAlign w:val="center"/>
          </w:tcPr>
          <w:p w14:paraId="56FD4E44">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99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5013547B">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0AA2CB34">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CE4788E">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48AC526">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F3301C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7.52</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08B49EF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3.30</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0B032B1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4.22</w:t>
            </w: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3C0D71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1332C3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19963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7D33D1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F2F592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7DA0F5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586B3C5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567E95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E7F00F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3BF0E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0B4CA9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7C0C58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23954B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3F5481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1366185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484B50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12CCFA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49266F1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52389D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06465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CC0805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78453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FD1D7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E08213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C85CD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68023B2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507F0C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34FAC1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703926C">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6E69C8D3">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41618D94">
            <w:pPr>
              <w:jc w:val="center"/>
              <w:rPr>
                <w:rFonts w:ascii="宋体" w:cs="宋体"/>
                <w:color w:val="000000"/>
                <w:sz w:val="22"/>
                <w:szCs w:val="22"/>
              </w:rPr>
            </w:pPr>
          </w:p>
        </w:tc>
        <w:tc>
          <w:tcPr>
            <w:tcW w:w="290" w:type="dxa"/>
            <w:tcBorders>
              <w:top w:val="single" w:color="000000" w:sz="4" w:space="0"/>
              <w:left w:val="single" w:color="000000" w:sz="4" w:space="0"/>
              <w:bottom w:val="single" w:color="000000" w:sz="4" w:space="0"/>
              <w:right w:val="single" w:color="000000" w:sz="4" w:space="0"/>
            </w:tcBorders>
            <w:vAlign w:val="center"/>
          </w:tcPr>
          <w:p w14:paraId="2C85E08B">
            <w:pPr>
              <w:jc w:val="center"/>
              <w:rPr>
                <w:rFonts w:ascii="宋体" w:cs="宋体"/>
                <w:color w:val="000000"/>
                <w:sz w:val="22"/>
                <w:szCs w:val="22"/>
              </w:rPr>
            </w:pP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387D18AB">
            <w:pPr>
              <w:jc w:val="left"/>
              <w:rPr>
                <w:rFonts w:ascii="宋体" w:cs="宋体"/>
                <w:color w:val="000000"/>
                <w:sz w:val="22"/>
                <w:szCs w:val="22"/>
              </w:rPr>
            </w:pPr>
          </w:p>
        </w:tc>
        <w:tc>
          <w:tcPr>
            <w:tcW w:w="3684" w:type="dxa"/>
            <w:tcBorders>
              <w:top w:val="single" w:color="000000" w:sz="4" w:space="0"/>
              <w:left w:val="single" w:color="000000" w:sz="4" w:space="0"/>
              <w:bottom w:val="single" w:color="000000" w:sz="4" w:space="0"/>
              <w:right w:val="single" w:color="000000" w:sz="4" w:space="0"/>
            </w:tcBorders>
            <w:vAlign w:val="center"/>
          </w:tcPr>
          <w:p w14:paraId="715DCEDC">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对个人和家庭的补助</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1D5C94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7026CCB">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43A1611">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ED5314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45417B7">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0F90827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B63D88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8E546D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AF30C5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DB14A5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15BA2AC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DB27D1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6042F47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3C672E5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60464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33E1957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6F3991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2CDEB16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600838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4C72E3F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4A27F9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42E3800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12A2F6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1ECE89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FB9FB3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1E0E6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0D0F88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C7198E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1443BE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60F10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AF65E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F92C8E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507E202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D289A68">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AB146AF">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7FA1A64C">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290" w:type="dxa"/>
            <w:tcBorders>
              <w:top w:val="single" w:color="000000" w:sz="4" w:space="0"/>
              <w:left w:val="single" w:color="000000" w:sz="4" w:space="0"/>
              <w:bottom w:val="single" w:color="000000" w:sz="4" w:space="0"/>
              <w:right w:val="single" w:color="000000" w:sz="4" w:space="0"/>
            </w:tcBorders>
            <w:vAlign w:val="center"/>
          </w:tcPr>
          <w:p w14:paraId="0AD870E3">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05</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4F181AE5">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725DE178">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生活补助</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E26CD13">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43007F6D">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7E22718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D191B32">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273E60F5">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FD8F02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D9E3A8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022EE5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63FFF9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9C794B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1DF6043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BF683A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73F281C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468818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F7624D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CD5E3B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DDE7DB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C5949B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7025480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FBE21B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3D070DE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F43109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1AA9CAF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E8592C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FE874E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686CE6A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D2F263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91E940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BDC239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230D4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42B7A2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A0E8F7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08850C2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C96ADDA">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7CAA7BF9">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noWrap/>
            <w:vAlign w:val="center"/>
          </w:tcPr>
          <w:p w14:paraId="3131BFD5">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303</w:t>
            </w:r>
          </w:p>
        </w:tc>
        <w:tc>
          <w:tcPr>
            <w:tcW w:w="290" w:type="dxa"/>
            <w:tcBorders>
              <w:top w:val="single" w:color="000000" w:sz="4" w:space="0"/>
              <w:left w:val="single" w:color="000000" w:sz="4" w:space="0"/>
              <w:bottom w:val="single" w:color="000000" w:sz="4" w:space="0"/>
              <w:right w:val="single" w:color="000000" w:sz="4" w:space="0"/>
            </w:tcBorders>
            <w:vAlign w:val="center"/>
          </w:tcPr>
          <w:p w14:paraId="70D4B6E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05</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9CCE71A">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2EE43DB8">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遗属生活补助</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62A93D15">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6BA8A9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65161F7">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4C6249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602E7A9">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4E44D01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7517AA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287ACD9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3150177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96317A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6DF71D8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1AA442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8BCBFE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7A6A7667">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59B6D0C">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229B6F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A89677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4BA4B0E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133F8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540CAA8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06B489E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547CC6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267FA04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05A6AA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CA8B44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2BC9E46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6E44C8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DD740D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460799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CEECF1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6C6956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E61CD2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74245C0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5DC34659">
            <w:pPr>
              <w:kinsoku w:val="0"/>
              <w:overflowPunct w:val="0"/>
              <w:autoSpaceDE w:val="0"/>
              <w:autoSpaceDN w:val="0"/>
              <w:adjustRightInd w:val="0"/>
              <w:snapToGrid w:val="0"/>
              <w:spacing w:line="240" w:lineRule="atLeast"/>
              <w:jc w:val="right"/>
              <w:rPr>
                <w:rFonts w:ascii="宋体" w:cs="宋体"/>
                <w:color w:val="000000"/>
                <w:sz w:val="22"/>
                <w:szCs w:val="22"/>
              </w:rPr>
            </w:pPr>
          </w:p>
        </w:tc>
      </w:tr>
      <w:tr w14:paraId="60CBC2FC">
        <w:tblPrEx>
          <w:tblCellMar>
            <w:top w:w="0" w:type="dxa"/>
            <w:left w:w="0" w:type="dxa"/>
            <w:bottom w:w="0" w:type="dxa"/>
            <w:right w:w="0" w:type="dxa"/>
          </w:tblCellMar>
        </w:tblPrEx>
        <w:trPr>
          <w:trHeight w:val="398" w:hRule="atLeast"/>
          <w:tblHeader/>
        </w:trPr>
        <w:tc>
          <w:tcPr>
            <w:tcW w:w="363" w:type="dxa"/>
            <w:tcBorders>
              <w:top w:val="single" w:color="000000" w:sz="4" w:space="0"/>
              <w:left w:val="single" w:color="000000" w:sz="4" w:space="0"/>
              <w:bottom w:val="single" w:color="000000" w:sz="4" w:space="0"/>
              <w:right w:val="single" w:color="000000" w:sz="4" w:space="0"/>
            </w:tcBorders>
            <w:vAlign w:val="center"/>
          </w:tcPr>
          <w:p w14:paraId="647A85F5">
            <w:pPr>
              <w:keepNext w:val="0"/>
              <w:keepLines w:val="0"/>
              <w:widowControl/>
              <w:suppressLineNumbers w:val="0"/>
              <w:jc w:val="center"/>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290" w:type="dxa"/>
            <w:tcBorders>
              <w:top w:val="single" w:color="000000" w:sz="4" w:space="0"/>
              <w:left w:val="single" w:color="000000" w:sz="4" w:space="0"/>
              <w:bottom w:val="single" w:color="000000" w:sz="4" w:space="0"/>
              <w:right w:val="single" w:color="000000" w:sz="4" w:space="0"/>
            </w:tcBorders>
            <w:vAlign w:val="center"/>
          </w:tcPr>
          <w:p w14:paraId="066C6B89">
            <w:pPr>
              <w:keepNext w:val="0"/>
              <w:keepLines w:val="0"/>
              <w:widowControl/>
              <w:suppressLineNumbers w:val="0"/>
              <w:jc w:val="center"/>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09</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69D109DC">
            <w:pPr>
              <w:keepNext w:val="0"/>
              <w:keepLines w:val="0"/>
              <w:widowControl/>
              <w:suppressLineNumbers w:val="0"/>
              <w:jc w:val="lef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661001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0019B88B">
            <w:pPr>
              <w:keepNext w:val="0"/>
              <w:keepLines w:val="0"/>
              <w:widowControl/>
              <w:suppressLineNumbers w:val="0"/>
              <w:jc w:val="left"/>
              <w:textAlignment w:val="center"/>
              <w:rPr>
                <w:rFonts w:ascii="宋体" w:cs="宋体"/>
                <w:color w:val="000000"/>
                <w:sz w:val="22"/>
                <w:szCs w:val="22"/>
              </w:rPr>
            </w:pPr>
            <w:r>
              <w:rPr>
                <w:rFonts w:ascii="Dialog . plain" w:hAnsi="Dialog . plain" w:eastAsia="Dialog . plain" w:cs="Dialog . plain"/>
                <w:i w:val="0"/>
                <w:iCs w:val="0"/>
                <w:color w:val="000000"/>
                <w:kern w:val="0"/>
                <w:sz w:val="22"/>
                <w:szCs w:val="22"/>
                <w:u w:val="none"/>
                <w:lang w:val="en-US" w:eastAsia="zh-CN" w:bidi="ar"/>
              </w:rPr>
              <w:t xml:space="preserve">   奖励金</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E587F6F">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2D14FD70">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DA2435A">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21" w:type="dxa"/>
            <w:tcBorders>
              <w:top w:val="single" w:color="000000" w:sz="4" w:space="0"/>
              <w:left w:val="single" w:color="000000" w:sz="4" w:space="0"/>
              <w:bottom w:val="single" w:color="000000" w:sz="4" w:space="0"/>
              <w:right w:val="single" w:color="000000" w:sz="4" w:space="0"/>
            </w:tcBorders>
            <w:noWrap/>
            <w:vAlign w:val="center"/>
          </w:tcPr>
          <w:p w14:paraId="51AEF938">
            <w:pPr>
              <w:keepNext w:val="0"/>
              <w:keepLines w:val="0"/>
              <w:widowControl/>
              <w:suppressLineNumbers w:val="0"/>
              <w:jc w:val="right"/>
              <w:textAlignment w:val="center"/>
              <w:rPr>
                <w:rFonts w:asci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710" w:type="dxa"/>
            <w:tcBorders>
              <w:top w:val="single" w:color="000000" w:sz="4" w:space="0"/>
              <w:left w:val="single" w:color="000000" w:sz="4" w:space="0"/>
              <w:bottom w:val="single" w:color="000000" w:sz="4" w:space="0"/>
              <w:right w:val="single" w:color="000000" w:sz="4" w:space="0"/>
            </w:tcBorders>
            <w:noWrap/>
            <w:vAlign w:val="center"/>
          </w:tcPr>
          <w:p w14:paraId="1F1EDE0D">
            <w:pPr>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DB3E2A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628743C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7882F865">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A0B37D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116420B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77" w:type="dxa"/>
            <w:tcBorders>
              <w:top w:val="single" w:color="000000" w:sz="4" w:space="0"/>
              <w:left w:val="single" w:color="000000" w:sz="4" w:space="0"/>
              <w:bottom w:val="single" w:color="000000" w:sz="4" w:space="0"/>
              <w:right w:val="single" w:color="000000" w:sz="4" w:space="0"/>
            </w:tcBorders>
            <w:noWrap/>
            <w:vAlign w:val="center"/>
          </w:tcPr>
          <w:p w14:paraId="643F395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194C3C1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6" w:type="dxa"/>
            <w:tcBorders>
              <w:top w:val="single" w:color="000000" w:sz="4" w:space="0"/>
              <w:left w:val="single" w:color="000000" w:sz="4" w:space="0"/>
              <w:bottom w:val="single" w:color="000000" w:sz="4" w:space="0"/>
              <w:right w:val="single" w:color="000000" w:sz="4" w:space="0"/>
            </w:tcBorders>
            <w:noWrap/>
            <w:vAlign w:val="center"/>
          </w:tcPr>
          <w:p w14:paraId="0C63FDA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4" w:type="dxa"/>
            <w:tcBorders>
              <w:top w:val="single" w:color="000000" w:sz="4" w:space="0"/>
              <w:left w:val="single" w:color="000000" w:sz="4" w:space="0"/>
              <w:bottom w:val="single" w:color="000000" w:sz="4" w:space="0"/>
              <w:right w:val="single" w:color="000000" w:sz="4" w:space="0"/>
            </w:tcBorders>
            <w:noWrap/>
            <w:vAlign w:val="center"/>
          </w:tcPr>
          <w:p w14:paraId="197CCAC0">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6C5696B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014215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02D54F5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3" w:type="dxa"/>
            <w:tcBorders>
              <w:top w:val="single" w:color="000000" w:sz="4" w:space="0"/>
              <w:left w:val="single" w:color="000000" w:sz="4" w:space="0"/>
              <w:bottom w:val="single" w:color="000000" w:sz="4" w:space="0"/>
              <w:right w:val="single" w:color="000000" w:sz="4" w:space="0"/>
            </w:tcBorders>
            <w:noWrap/>
            <w:vAlign w:val="center"/>
          </w:tcPr>
          <w:p w14:paraId="583D754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015430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37" w:type="dxa"/>
            <w:tcBorders>
              <w:top w:val="single" w:color="000000" w:sz="4" w:space="0"/>
              <w:left w:val="single" w:color="000000" w:sz="4" w:space="0"/>
              <w:bottom w:val="single" w:color="000000" w:sz="4" w:space="0"/>
              <w:right w:val="single" w:color="000000" w:sz="4" w:space="0"/>
            </w:tcBorders>
            <w:noWrap/>
            <w:vAlign w:val="center"/>
          </w:tcPr>
          <w:p w14:paraId="2647A2FB">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23" w:type="dxa"/>
            <w:tcBorders>
              <w:top w:val="single" w:color="000000" w:sz="4" w:space="0"/>
              <w:left w:val="single" w:color="000000" w:sz="4" w:space="0"/>
              <w:bottom w:val="single" w:color="000000" w:sz="4" w:space="0"/>
              <w:right w:val="single" w:color="000000" w:sz="4" w:space="0"/>
            </w:tcBorders>
            <w:noWrap/>
            <w:vAlign w:val="center"/>
          </w:tcPr>
          <w:p w14:paraId="7E4E01F4">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50" w:type="dxa"/>
            <w:tcBorders>
              <w:top w:val="single" w:color="000000" w:sz="4" w:space="0"/>
              <w:left w:val="single" w:color="000000" w:sz="4" w:space="0"/>
              <w:bottom w:val="single" w:color="000000" w:sz="4" w:space="0"/>
              <w:right w:val="single" w:color="000000" w:sz="4" w:space="0"/>
            </w:tcBorders>
            <w:noWrap/>
            <w:vAlign w:val="center"/>
          </w:tcPr>
          <w:p w14:paraId="3BECA2A1">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15" w:type="dxa"/>
            <w:tcBorders>
              <w:top w:val="single" w:color="000000" w:sz="4" w:space="0"/>
              <w:left w:val="single" w:color="000000" w:sz="4" w:space="0"/>
              <w:bottom w:val="single" w:color="000000" w:sz="4" w:space="0"/>
              <w:right w:val="single" w:color="000000" w:sz="4" w:space="0"/>
            </w:tcBorders>
            <w:noWrap/>
            <w:vAlign w:val="center"/>
          </w:tcPr>
          <w:p w14:paraId="55FA932E">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A9EAFB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0D0977EF">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1978AA16">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4A8BE43">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7E63AF2">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7138AC8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C14284D">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33D329CA">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4685AC48">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60" w:type="dxa"/>
            <w:tcBorders>
              <w:top w:val="single" w:color="000000" w:sz="4" w:space="0"/>
              <w:left w:val="single" w:color="000000" w:sz="4" w:space="0"/>
              <w:bottom w:val="single" w:color="000000" w:sz="4" w:space="0"/>
              <w:right w:val="single" w:color="000000" w:sz="4" w:space="0"/>
            </w:tcBorders>
            <w:noWrap/>
            <w:vAlign w:val="center"/>
          </w:tcPr>
          <w:p w14:paraId="12A8C2E9">
            <w:pPr>
              <w:kinsoku w:val="0"/>
              <w:overflowPunct w:val="0"/>
              <w:autoSpaceDE w:val="0"/>
              <w:autoSpaceDN w:val="0"/>
              <w:adjustRightInd w:val="0"/>
              <w:snapToGrid w:val="0"/>
              <w:spacing w:line="240" w:lineRule="atLeast"/>
              <w:jc w:val="right"/>
              <w:rPr>
                <w:rFonts w:ascii="宋体" w:cs="宋体"/>
                <w:color w:val="000000"/>
                <w:sz w:val="22"/>
                <w:szCs w:val="22"/>
              </w:rPr>
            </w:pPr>
          </w:p>
        </w:tc>
        <w:tc>
          <w:tcPr>
            <w:tcW w:w="240" w:type="dxa"/>
            <w:tcBorders>
              <w:top w:val="single" w:color="000000" w:sz="4" w:space="0"/>
              <w:left w:val="single" w:color="000000" w:sz="4" w:space="0"/>
              <w:bottom w:val="single" w:color="000000" w:sz="4" w:space="0"/>
              <w:right w:val="single" w:color="000000" w:sz="4" w:space="0"/>
            </w:tcBorders>
            <w:noWrap/>
            <w:vAlign w:val="center"/>
          </w:tcPr>
          <w:p w14:paraId="3CA8AF5C">
            <w:pPr>
              <w:kinsoku w:val="0"/>
              <w:overflowPunct w:val="0"/>
              <w:autoSpaceDE w:val="0"/>
              <w:autoSpaceDN w:val="0"/>
              <w:adjustRightInd w:val="0"/>
              <w:snapToGrid w:val="0"/>
              <w:spacing w:line="240" w:lineRule="atLeast"/>
              <w:jc w:val="right"/>
              <w:rPr>
                <w:rFonts w:ascii="宋体" w:cs="宋体"/>
                <w:color w:val="000000"/>
                <w:sz w:val="22"/>
                <w:szCs w:val="22"/>
              </w:rPr>
            </w:pPr>
          </w:p>
        </w:tc>
      </w:tr>
    </w:tbl>
    <w:p w14:paraId="2DEFD5AB">
      <w:pPr>
        <w:rPr>
          <w:rFonts w:hint="eastAsia"/>
          <w:lang w:val="en-US" w:eastAsia="zh-CN"/>
        </w:rPr>
      </w:pPr>
    </w:p>
    <w:p w14:paraId="514DD4C8">
      <w:pPr>
        <w:rPr>
          <w:rFonts w:hint="eastAsia"/>
          <w:lang w:val="en-US" w:eastAsia="zh-CN"/>
        </w:rPr>
      </w:pPr>
    </w:p>
    <w:p w14:paraId="7428F8B4">
      <w:pPr>
        <w:rPr>
          <w:rFonts w:hint="eastAsia"/>
          <w:lang w:val="en-US" w:eastAsia="zh-CN"/>
        </w:rPr>
      </w:pPr>
    </w:p>
    <w:tbl>
      <w:tblPr>
        <w:tblStyle w:val="9"/>
        <w:tblW w:w="13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863"/>
        <w:gridCol w:w="665"/>
        <w:gridCol w:w="1817"/>
        <w:gridCol w:w="4431"/>
        <w:gridCol w:w="1103"/>
        <w:gridCol w:w="2330"/>
        <w:gridCol w:w="1805"/>
      </w:tblGrid>
      <w:tr w14:paraId="422C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522D2977">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006EB17">
            <w:pPr>
              <w:rPr>
                <w:rFonts w:hint="default" w:ascii="方正黑体简体" w:hAnsi="方正黑体简体" w:eastAsia="方正黑体简体" w:cs="方正黑体简体"/>
                <w:i w:val="0"/>
                <w:iCs w:val="0"/>
                <w:color w:val="000000"/>
                <w:sz w:val="24"/>
                <w:szCs w:val="24"/>
                <w:u w:val="none"/>
              </w:rPr>
            </w:pPr>
          </w:p>
        </w:tc>
        <w:tc>
          <w:tcPr>
            <w:tcW w:w="1817" w:type="dxa"/>
            <w:tcBorders>
              <w:top w:val="nil"/>
              <w:left w:val="nil"/>
              <w:bottom w:val="nil"/>
              <w:right w:val="nil"/>
            </w:tcBorders>
            <w:shd w:val="clear" w:color="auto" w:fill="auto"/>
            <w:vAlign w:val="center"/>
          </w:tcPr>
          <w:p w14:paraId="1390CB1A">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14:paraId="5B0286BB">
            <w:pPr>
              <w:rPr>
                <w:rFonts w:hint="default" w:ascii="黑体" w:hAnsi="黑体" w:eastAsia="黑体" w:cs="黑体"/>
                <w:i w:val="0"/>
                <w:iCs w:val="0"/>
                <w:color w:val="000000"/>
                <w:sz w:val="18"/>
                <w:szCs w:val="18"/>
                <w:u w:val="none"/>
              </w:rPr>
            </w:pPr>
          </w:p>
        </w:tc>
        <w:tc>
          <w:tcPr>
            <w:tcW w:w="531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7C1E03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表3</w:t>
            </w:r>
          </w:p>
        </w:tc>
      </w:tr>
      <w:tr w14:paraId="70DC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0B9D7F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21AA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243" w:type="dxa"/>
            <w:gridSpan w:val="5"/>
            <w:tcBorders>
              <w:top w:val="single" w:color="FFFFFF" w:sz="4" w:space="0"/>
              <w:left w:val="single" w:color="FFFFFF" w:sz="4" w:space="0"/>
              <w:bottom w:val="nil"/>
              <w:right w:val="single" w:color="FFFFFF" w:sz="4" w:space="0"/>
            </w:tcBorders>
            <w:shd w:val="clear" w:color="auto" w:fill="auto"/>
            <w:noWrap/>
            <w:vAlign w:val="center"/>
          </w:tcPr>
          <w:p w14:paraId="270E3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658" w:type="dxa"/>
            <w:tcBorders>
              <w:top w:val="single" w:color="FFFFFF" w:sz="4" w:space="0"/>
              <w:left w:val="single" w:color="FFFFFF" w:sz="4" w:space="0"/>
              <w:bottom w:val="nil"/>
              <w:right w:val="single" w:color="FFFFFF" w:sz="4" w:space="0"/>
            </w:tcBorders>
            <w:shd w:val="clear" w:color="auto" w:fill="auto"/>
            <w:noWrap/>
            <w:vAlign w:val="center"/>
          </w:tcPr>
          <w:p w14:paraId="20CD901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29DB9D1">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AEFD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7B0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0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08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906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2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02B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4E04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F0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D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B7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7379">
            <w:pPr>
              <w:jc w:val="center"/>
              <w:rPr>
                <w:rFonts w:hint="eastAsia" w:ascii="宋体" w:hAnsi="宋体" w:eastAsia="宋体" w:cs="宋体"/>
                <w:b/>
                <w:bCs/>
                <w:i w:val="0"/>
                <w:iCs w:val="0"/>
                <w:color w:val="000000"/>
                <w:sz w:val="22"/>
                <w:szCs w:val="22"/>
                <w:u w:val="none"/>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2D1B">
            <w:pPr>
              <w:jc w:val="center"/>
              <w:rPr>
                <w:rFonts w:hint="eastAsia" w:ascii="宋体" w:hAnsi="宋体" w:eastAsia="宋体" w:cs="宋体"/>
                <w:b/>
                <w:bCs/>
                <w:i w:val="0"/>
                <w:iCs w:val="0"/>
                <w:color w:val="000000"/>
                <w:sz w:val="22"/>
                <w:szCs w:val="22"/>
                <w:u w:val="none"/>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7D49">
            <w:pPr>
              <w:jc w:val="center"/>
              <w:rPr>
                <w:rFonts w:hint="eastAsia" w:ascii="宋体" w:hAnsi="宋体" w:eastAsia="宋体" w:cs="宋体"/>
                <w:b/>
                <w:bCs/>
                <w:i w:val="0"/>
                <w:iCs w:val="0"/>
                <w:color w:val="000000"/>
                <w:sz w:val="22"/>
                <w:szCs w:val="22"/>
                <w:u w:val="none"/>
              </w:rPr>
            </w:pPr>
          </w:p>
        </w:tc>
      </w:tr>
      <w:tr w14:paraId="7D9B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4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3E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F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D5DF">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4226">
            <w:pPr>
              <w:jc w:val="center"/>
              <w:rPr>
                <w:rFonts w:hint="eastAsia" w:ascii="宋体" w:hAnsi="宋体" w:eastAsia="宋体" w:cs="宋体"/>
                <w:b/>
                <w:bCs/>
                <w:i w:val="0"/>
                <w:iCs w:val="0"/>
                <w:color w:val="000000"/>
                <w:sz w:val="22"/>
                <w:szCs w:val="22"/>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B3DD">
            <w:pPr>
              <w:jc w:val="center"/>
              <w:rPr>
                <w:rFonts w:hint="eastAsia" w:ascii="宋体" w:hAnsi="宋体" w:eastAsia="宋体" w:cs="宋体"/>
                <w:b/>
                <w:bCs/>
                <w:i w:val="0"/>
                <w:iCs w:val="0"/>
                <w:color w:val="000000"/>
                <w:sz w:val="22"/>
                <w:szCs w:val="22"/>
                <w:u w:val="none"/>
              </w:rPr>
            </w:pP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9814">
            <w:pPr>
              <w:jc w:val="center"/>
              <w:rPr>
                <w:rFonts w:hint="eastAsia" w:ascii="宋体" w:hAnsi="宋体" w:eastAsia="宋体" w:cs="宋体"/>
                <w:b/>
                <w:bCs/>
                <w:i w:val="0"/>
                <w:iCs w:val="0"/>
                <w:color w:val="000000"/>
                <w:sz w:val="22"/>
                <w:szCs w:val="22"/>
                <w:u w:val="none"/>
              </w:rPr>
            </w:pPr>
          </w:p>
        </w:tc>
        <w:tc>
          <w:tcPr>
            <w:tcW w:w="2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D4A85">
            <w:pPr>
              <w:jc w:val="center"/>
              <w:rPr>
                <w:rFonts w:hint="eastAsia" w:ascii="宋体" w:hAnsi="宋体" w:eastAsia="宋体" w:cs="宋体"/>
                <w:b/>
                <w:bCs/>
                <w:i w:val="0"/>
                <w:iCs w:val="0"/>
                <w:color w:val="000000"/>
                <w:sz w:val="22"/>
                <w:szCs w:val="22"/>
                <w:u w:val="none"/>
              </w:rPr>
            </w:pPr>
          </w:p>
        </w:tc>
      </w:tr>
      <w:tr w14:paraId="6EE9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4F8">
            <w:pPr>
              <w:jc w:val="center"/>
              <w:rPr>
                <w:rFonts w:hint="eastAsia" w:ascii="宋体" w:hAnsi="宋体" w:eastAsia="宋体" w:cs="宋体"/>
                <w:b/>
                <w:bCs/>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AA5F">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829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8D45">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CA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E0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1,023.01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8A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97DB">
            <w:pPr>
              <w:jc w:val="right"/>
              <w:rPr>
                <w:rFonts w:hint="eastAsia" w:ascii="宋体" w:hAnsi="宋体" w:eastAsia="宋体" w:cs="宋体"/>
                <w:b/>
                <w:bCs/>
                <w:i w:val="0"/>
                <w:iCs w:val="0"/>
                <w:color w:val="000000"/>
                <w:sz w:val="22"/>
                <w:szCs w:val="22"/>
                <w:u w:val="none"/>
              </w:rPr>
            </w:pPr>
          </w:p>
        </w:tc>
      </w:tr>
      <w:tr w14:paraId="7DF0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2631">
            <w:pPr>
              <w:jc w:val="center"/>
              <w:rPr>
                <w:rFonts w:hint="eastAsia" w:ascii="宋体" w:hAnsi="宋体" w:eastAsia="宋体" w:cs="宋体"/>
                <w:b/>
                <w:bCs/>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0E3C">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BE20">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844B">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778B">
            <w:pPr>
              <w:jc w:val="center"/>
              <w:rPr>
                <w:rFonts w:hint="eastAsia" w:ascii="宋体" w:hAnsi="宋体" w:eastAsia="宋体" w:cs="宋体"/>
                <w:b/>
                <w:bCs/>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7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CD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CB2C">
            <w:pPr>
              <w:jc w:val="right"/>
              <w:rPr>
                <w:rFonts w:hint="eastAsia" w:ascii="宋体" w:hAnsi="宋体" w:eastAsia="宋体" w:cs="宋体"/>
                <w:b/>
                <w:bCs/>
                <w:i w:val="0"/>
                <w:iCs w:val="0"/>
                <w:color w:val="000000"/>
                <w:sz w:val="22"/>
                <w:szCs w:val="22"/>
                <w:u w:val="none"/>
              </w:rPr>
            </w:pPr>
          </w:p>
        </w:tc>
      </w:tr>
      <w:tr w14:paraId="07A7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CF34">
            <w:pPr>
              <w:jc w:val="left"/>
              <w:rPr>
                <w:rFonts w:hint="eastAsia" w:ascii="宋体" w:hAnsi="宋体" w:eastAsia="宋体" w:cs="宋体"/>
                <w:b/>
                <w:bCs/>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C73C">
            <w:pPr>
              <w:jc w:val="left"/>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0B70">
            <w:pPr>
              <w:jc w:val="left"/>
              <w:rPr>
                <w:rFonts w:hint="eastAsia" w:ascii="宋体" w:hAnsi="宋体" w:eastAsia="宋体" w:cs="宋体"/>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39E6">
            <w:pPr>
              <w:jc w:val="left"/>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FE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旺苍县人民检察院部门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61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23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182D">
            <w:pPr>
              <w:jc w:val="right"/>
              <w:rPr>
                <w:rFonts w:hint="eastAsia" w:ascii="宋体" w:hAnsi="宋体" w:eastAsia="宋体" w:cs="宋体"/>
                <w:b/>
                <w:bCs/>
                <w:i w:val="0"/>
                <w:iCs w:val="0"/>
                <w:color w:val="000000"/>
                <w:sz w:val="22"/>
                <w:szCs w:val="22"/>
                <w:u w:val="none"/>
              </w:rPr>
            </w:pPr>
          </w:p>
        </w:tc>
      </w:tr>
      <w:tr w14:paraId="5FD7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A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2E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45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7D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7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81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F6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E39B">
            <w:pPr>
              <w:jc w:val="right"/>
              <w:rPr>
                <w:rFonts w:hint="eastAsia" w:ascii="宋体" w:hAnsi="宋体" w:eastAsia="宋体" w:cs="宋体"/>
                <w:b/>
                <w:bCs/>
                <w:i w:val="0"/>
                <w:iCs w:val="0"/>
                <w:color w:val="000000"/>
                <w:sz w:val="22"/>
                <w:szCs w:val="22"/>
                <w:u w:val="none"/>
              </w:rPr>
            </w:pPr>
          </w:p>
        </w:tc>
      </w:tr>
      <w:tr w14:paraId="05C6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4C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3C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5B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AD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8A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99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F5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A414">
            <w:pPr>
              <w:jc w:val="right"/>
              <w:rPr>
                <w:rFonts w:hint="eastAsia" w:ascii="宋体" w:hAnsi="宋体" w:eastAsia="宋体" w:cs="宋体"/>
                <w:b/>
                <w:bCs/>
                <w:i w:val="0"/>
                <w:iCs w:val="0"/>
                <w:color w:val="000000"/>
                <w:sz w:val="22"/>
                <w:szCs w:val="22"/>
                <w:u w:val="none"/>
              </w:rPr>
            </w:pPr>
          </w:p>
        </w:tc>
      </w:tr>
      <w:tr w14:paraId="76DA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2C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81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44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B3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425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D2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4D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35CF">
            <w:pPr>
              <w:jc w:val="right"/>
              <w:rPr>
                <w:rFonts w:hint="eastAsia" w:ascii="宋体" w:hAnsi="宋体" w:eastAsia="宋体" w:cs="宋体"/>
                <w:b/>
                <w:bCs/>
                <w:i w:val="0"/>
                <w:iCs w:val="0"/>
                <w:color w:val="000000"/>
                <w:sz w:val="22"/>
                <w:szCs w:val="22"/>
                <w:u w:val="none"/>
              </w:rPr>
            </w:pPr>
          </w:p>
        </w:tc>
      </w:tr>
      <w:tr w14:paraId="1133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C4E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E1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DC0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5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F8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2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6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EDB6">
            <w:pPr>
              <w:jc w:val="right"/>
              <w:rPr>
                <w:rFonts w:hint="eastAsia" w:ascii="宋体" w:hAnsi="宋体" w:eastAsia="宋体" w:cs="宋体"/>
                <w:b/>
                <w:bCs/>
                <w:i w:val="0"/>
                <w:iCs w:val="0"/>
                <w:color w:val="000000"/>
                <w:sz w:val="22"/>
                <w:szCs w:val="22"/>
                <w:u w:val="none"/>
              </w:rPr>
            </w:pPr>
          </w:p>
        </w:tc>
      </w:tr>
      <w:tr w14:paraId="4AD8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504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4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81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76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C4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2A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CF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7F19">
            <w:pPr>
              <w:jc w:val="right"/>
              <w:rPr>
                <w:rFonts w:hint="eastAsia" w:ascii="宋体" w:hAnsi="宋体" w:eastAsia="宋体" w:cs="宋体"/>
                <w:b/>
                <w:bCs/>
                <w:i w:val="0"/>
                <w:iCs w:val="0"/>
                <w:color w:val="000000"/>
                <w:sz w:val="22"/>
                <w:szCs w:val="22"/>
                <w:u w:val="none"/>
              </w:rPr>
            </w:pPr>
          </w:p>
        </w:tc>
      </w:tr>
      <w:tr w14:paraId="63FF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03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1D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51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33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62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06E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3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6960">
            <w:pPr>
              <w:jc w:val="right"/>
              <w:rPr>
                <w:rFonts w:hint="eastAsia" w:ascii="宋体" w:hAnsi="宋体" w:eastAsia="宋体" w:cs="宋体"/>
                <w:b/>
                <w:bCs/>
                <w:i w:val="0"/>
                <w:iCs w:val="0"/>
                <w:color w:val="000000"/>
                <w:sz w:val="22"/>
                <w:szCs w:val="22"/>
                <w:u w:val="none"/>
              </w:rPr>
            </w:pPr>
          </w:p>
        </w:tc>
      </w:tr>
    </w:tbl>
    <w:p w14:paraId="1CEA011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2630"/>
        <w:gridCol w:w="4426"/>
        <w:gridCol w:w="1877"/>
        <w:gridCol w:w="1877"/>
        <w:gridCol w:w="1877"/>
      </w:tblGrid>
      <w:tr w14:paraId="0B1D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CDD5E34">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5EE0391">
            <w:pPr>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2B5A208">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CAB298">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659461F">
            <w:pPr>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970A4E">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3-1</w:t>
            </w:r>
          </w:p>
        </w:tc>
      </w:tr>
      <w:tr w14:paraId="097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CB1FC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5E1D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2321B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0" w:type="auto"/>
            <w:tcBorders>
              <w:top w:val="nil"/>
              <w:left w:val="nil"/>
              <w:bottom w:val="nil"/>
              <w:right w:val="nil"/>
            </w:tcBorders>
            <w:shd w:val="clear" w:color="auto" w:fill="auto"/>
            <w:noWrap/>
            <w:vAlign w:val="center"/>
          </w:tcPr>
          <w:p w14:paraId="6B746981">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F282477">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9FF99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BAD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46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B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4B13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69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F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9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5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24F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1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CD7">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559">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D69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06D3">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C61">
            <w:pPr>
              <w:jc w:val="center"/>
              <w:rPr>
                <w:rFonts w:hint="eastAsia" w:ascii="宋体" w:hAnsi="宋体" w:eastAsia="宋体" w:cs="宋体"/>
                <w:b/>
                <w:bCs/>
                <w:i w:val="0"/>
                <w:iCs w:val="0"/>
                <w:color w:val="000000"/>
                <w:sz w:val="22"/>
                <w:szCs w:val="22"/>
                <w:u w:val="none"/>
              </w:rPr>
            </w:pPr>
          </w:p>
        </w:tc>
      </w:tr>
      <w:tr w14:paraId="6820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DD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F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26F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01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6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851.46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60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692.68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CD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158.78</w:t>
            </w:r>
          </w:p>
        </w:tc>
      </w:tr>
      <w:tr w14:paraId="7221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B47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093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C6E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80FA">
            <w:pPr>
              <w:jc w:val="center"/>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E0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851.46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AA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692.68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22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158.78</w:t>
            </w:r>
          </w:p>
        </w:tc>
      </w:tr>
      <w:tr w14:paraId="552E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0E0">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E22">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95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E6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旺苍县人民检察院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C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851.46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C4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692.68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8D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158.78</w:t>
            </w:r>
          </w:p>
        </w:tc>
      </w:tr>
      <w:tr w14:paraId="42AD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9035">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D4B1">
            <w:pPr>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71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2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5F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690.39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5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690.39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A2A4">
            <w:pPr>
              <w:jc w:val="right"/>
              <w:rPr>
                <w:rFonts w:hint="eastAsia" w:ascii="宋体" w:hAnsi="宋体" w:eastAsia="宋体" w:cs="宋体"/>
                <w:b/>
                <w:bCs/>
                <w:i w:val="0"/>
                <w:iCs w:val="0"/>
                <w:color w:val="000000"/>
                <w:sz w:val="22"/>
                <w:szCs w:val="22"/>
                <w:u w:val="none"/>
              </w:rPr>
            </w:pPr>
          </w:p>
        </w:tc>
      </w:tr>
      <w:tr w14:paraId="4136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56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40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A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F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0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12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1A6E">
            <w:pPr>
              <w:jc w:val="right"/>
              <w:rPr>
                <w:rFonts w:hint="eastAsia" w:ascii="宋体" w:hAnsi="宋体" w:eastAsia="宋体" w:cs="宋体"/>
                <w:b/>
                <w:bCs/>
                <w:i w:val="0"/>
                <w:iCs w:val="0"/>
                <w:color w:val="000000"/>
                <w:sz w:val="22"/>
                <w:szCs w:val="22"/>
                <w:u w:val="none"/>
              </w:rPr>
            </w:pPr>
          </w:p>
        </w:tc>
      </w:tr>
      <w:tr w14:paraId="1827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F6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3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0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87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1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8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4A2B">
            <w:pPr>
              <w:jc w:val="right"/>
              <w:rPr>
                <w:rFonts w:hint="eastAsia" w:ascii="宋体" w:hAnsi="宋体" w:eastAsia="宋体" w:cs="宋体"/>
                <w:b/>
                <w:bCs/>
                <w:i w:val="0"/>
                <w:iCs w:val="0"/>
                <w:color w:val="000000"/>
                <w:sz w:val="22"/>
                <w:szCs w:val="22"/>
                <w:u w:val="none"/>
              </w:rPr>
            </w:pPr>
          </w:p>
        </w:tc>
      </w:tr>
      <w:tr w14:paraId="638D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72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E6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F5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9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4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D8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7FAD">
            <w:pPr>
              <w:jc w:val="right"/>
              <w:rPr>
                <w:rFonts w:hint="eastAsia" w:ascii="宋体" w:hAnsi="宋体" w:eastAsia="宋体" w:cs="宋体"/>
                <w:b/>
                <w:bCs/>
                <w:i w:val="0"/>
                <w:iCs w:val="0"/>
                <w:color w:val="000000"/>
                <w:sz w:val="22"/>
                <w:szCs w:val="22"/>
                <w:u w:val="none"/>
              </w:rPr>
            </w:pPr>
          </w:p>
        </w:tc>
      </w:tr>
      <w:tr w14:paraId="396A5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B1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7F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E5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70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7F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9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537E">
            <w:pPr>
              <w:jc w:val="right"/>
              <w:rPr>
                <w:rFonts w:hint="eastAsia" w:ascii="宋体" w:hAnsi="宋体" w:eastAsia="宋体" w:cs="宋体"/>
                <w:b/>
                <w:bCs/>
                <w:i w:val="0"/>
                <w:iCs w:val="0"/>
                <w:color w:val="000000"/>
                <w:sz w:val="22"/>
                <w:szCs w:val="22"/>
                <w:u w:val="none"/>
              </w:rPr>
            </w:pPr>
          </w:p>
        </w:tc>
      </w:tr>
      <w:tr w14:paraId="07E5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20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9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69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F1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公务员规范津贴补贴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05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2E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3F2">
            <w:pPr>
              <w:jc w:val="right"/>
              <w:rPr>
                <w:rFonts w:hint="eastAsia" w:ascii="宋体" w:hAnsi="宋体" w:eastAsia="宋体" w:cs="宋体"/>
                <w:b/>
                <w:bCs/>
                <w:i w:val="0"/>
                <w:iCs w:val="0"/>
                <w:color w:val="000000"/>
                <w:sz w:val="22"/>
                <w:szCs w:val="22"/>
                <w:u w:val="none"/>
              </w:rPr>
            </w:pPr>
          </w:p>
        </w:tc>
      </w:tr>
      <w:tr w14:paraId="630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20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B5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B7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C1B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艰苦边远地区津贴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D2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31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02AD">
            <w:pPr>
              <w:jc w:val="right"/>
              <w:rPr>
                <w:rFonts w:hint="eastAsia" w:ascii="宋体" w:hAnsi="宋体" w:eastAsia="宋体" w:cs="宋体"/>
                <w:b/>
                <w:bCs/>
                <w:i w:val="0"/>
                <w:iCs w:val="0"/>
                <w:color w:val="000000"/>
                <w:sz w:val="22"/>
                <w:szCs w:val="22"/>
                <w:u w:val="none"/>
              </w:rPr>
            </w:pPr>
          </w:p>
        </w:tc>
      </w:tr>
      <w:tr w14:paraId="45EB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17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C8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C8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D3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完善人民警察工资待遇政策</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3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24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B9B1">
            <w:pPr>
              <w:jc w:val="right"/>
              <w:rPr>
                <w:rFonts w:hint="eastAsia" w:ascii="宋体" w:hAnsi="宋体" w:eastAsia="宋体" w:cs="宋体"/>
                <w:b/>
                <w:bCs/>
                <w:i w:val="0"/>
                <w:iCs w:val="0"/>
                <w:color w:val="000000"/>
                <w:sz w:val="22"/>
                <w:szCs w:val="22"/>
                <w:u w:val="none"/>
              </w:rPr>
            </w:pPr>
          </w:p>
        </w:tc>
      </w:tr>
      <w:tr w14:paraId="5356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E4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88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BB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26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其他津贴补贴（含工改、审计等）</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5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2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CD95">
            <w:pPr>
              <w:jc w:val="right"/>
              <w:rPr>
                <w:rFonts w:hint="eastAsia" w:ascii="宋体" w:hAnsi="宋体" w:eastAsia="宋体" w:cs="宋体"/>
                <w:b/>
                <w:bCs/>
                <w:i w:val="0"/>
                <w:iCs w:val="0"/>
                <w:color w:val="000000"/>
                <w:sz w:val="22"/>
                <w:szCs w:val="22"/>
                <w:u w:val="none"/>
              </w:rPr>
            </w:pPr>
          </w:p>
        </w:tc>
      </w:tr>
      <w:tr w14:paraId="3345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47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7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A0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77B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奖金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E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52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5A09">
            <w:pPr>
              <w:jc w:val="right"/>
              <w:rPr>
                <w:rFonts w:hint="eastAsia" w:ascii="宋体" w:hAnsi="宋体" w:eastAsia="宋体" w:cs="宋体"/>
                <w:b/>
                <w:bCs/>
                <w:i w:val="0"/>
                <w:iCs w:val="0"/>
                <w:color w:val="000000"/>
                <w:sz w:val="22"/>
                <w:szCs w:val="22"/>
                <w:u w:val="none"/>
              </w:rPr>
            </w:pPr>
          </w:p>
        </w:tc>
      </w:tr>
      <w:tr w14:paraId="3484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15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C0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19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4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年终一次性奖励工资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AB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CA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FB6C">
            <w:pPr>
              <w:jc w:val="right"/>
              <w:rPr>
                <w:rFonts w:hint="eastAsia" w:ascii="宋体" w:hAnsi="宋体" w:eastAsia="宋体" w:cs="宋体"/>
                <w:b/>
                <w:bCs/>
                <w:i w:val="0"/>
                <w:iCs w:val="0"/>
                <w:color w:val="000000"/>
                <w:sz w:val="22"/>
                <w:szCs w:val="22"/>
                <w:u w:val="none"/>
              </w:rPr>
            </w:pPr>
          </w:p>
        </w:tc>
      </w:tr>
      <w:tr w14:paraId="4AC9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99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5D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82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F2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优秀公务员奖励（参公人员）</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CE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3F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206C">
            <w:pPr>
              <w:jc w:val="right"/>
              <w:rPr>
                <w:rFonts w:hint="eastAsia" w:ascii="宋体" w:hAnsi="宋体" w:eastAsia="宋体" w:cs="宋体"/>
                <w:b/>
                <w:bCs/>
                <w:i w:val="0"/>
                <w:iCs w:val="0"/>
                <w:color w:val="000000"/>
                <w:sz w:val="22"/>
                <w:szCs w:val="22"/>
                <w:u w:val="none"/>
              </w:rPr>
            </w:pPr>
          </w:p>
        </w:tc>
      </w:tr>
      <w:tr w14:paraId="172A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AD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A5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38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C76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B8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DC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BF46">
            <w:pPr>
              <w:jc w:val="right"/>
              <w:rPr>
                <w:rFonts w:hint="eastAsia" w:ascii="宋体" w:hAnsi="宋体" w:eastAsia="宋体" w:cs="宋体"/>
                <w:b/>
                <w:bCs/>
                <w:i w:val="0"/>
                <w:iCs w:val="0"/>
                <w:color w:val="000000"/>
                <w:sz w:val="22"/>
                <w:szCs w:val="22"/>
                <w:u w:val="none"/>
              </w:rPr>
            </w:pPr>
          </w:p>
        </w:tc>
      </w:tr>
      <w:tr w14:paraId="200C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B6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D2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77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F3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职工基本医疗保险缴费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EF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4F5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4306">
            <w:pPr>
              <w:jc w:val="right"/>
              <w:rPr>
                <w:rFonts w:hint="eastAsia" w:ascii="宋体" w:hAnsi="宋体" w:eastAsia="宋体" w:cs="宋体"/>
                <w:b/>
                <w:bCs/>
                <w:i w:val="0"/>
                <w:iCs w:val="0"/>
                <w:color w:val="000000"/>
                <w:sz w:val="22"/>
                <w:szCs w:val="22"/>
                <w:u w:val="none"/>
              </w:rPr>
            </w:pPr>
          </w:p>
        </w:tc>
      </w:tr>
      <w:tr w14:paraId="2C65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16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53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16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5E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DA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55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A4FD">
            <w:pPr>
              <w:jc w:val="right"/>
              <w:rPr>
                <w:rFonts w:hint="eastAsia" w:ascii="宋体" w:hAnsi="宋体" w:eastAsia="宋体" w:cs="宋体"/>
                <w:b/>
                <w:bCs/>
                <w:i w:val="0"/>
                <w:iCs w:val="0"/>
                <w:color w:val="000000"/>
                <w:sz w:val="22"/>
                <w:szCs w:val="22"/>
                <w:u w:val="none"/>
              </w:rPr>
            </w:pPr>
          </w:p>
        </w:tc>
      </w:tr>
      <w:tr w14:paraId="1374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3C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C7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96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AA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失业保险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FF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0D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4796">
            <w:pPr>
              <w:jc w:val="right"/>
              <w:rPr>
                <w:rFonts w:hint="eastAsia" w:ascii="宋体" w:hAnsi="宋体" w:eastAsia="宋体" w:cs="宋体"/>
                <w:b/>
                <w:bCs/>
                <w:i w:val="0"/>
                <w:iCs w:val="0"/>
                <w:color w:val="000000"/>
                <w:sz w:val="22"/>
                <w:szCs w:val="22"/>
                <w:u w:val="none"/>
              </w:rPr>
            </w:pPr>
          </w:p>
        </w:tc>
      </w:tr>
      <w:tr w14:paraId="630C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E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98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67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26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工伤保险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67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E6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AAE5">
            <w:pPr>
              <w:jc w:val="right"/>
              <w:rPr>
                <w:rFonts w:hint="eastAsia" w:ascii="宋体" w:hAnsi="宋体" w:eastAsia="宋体" w:cs="宋体"/>
                <w:b/>
                <w:bCs/>
                <w:i w:val="0"/>
                <w:iCs w:val="0"/>
                <w:color w:val="000000"/>
                <w:sz w:val="22"/>
                <w:szCs w:val="22"/>
                <w:u w:val="none"/>
              </w:rPr>
            </w:pPr>
          </w:p>
        </w:tc>
      </w:tr>
      <w:tr w14:paraId="300E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2B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64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14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2C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61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01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4724">
            <w:pPr>
              <w:jc w:val="right"/>
              <w:rPr>
                <w:rFonts w:hint="eastAsia" w:ascii="宋体" w:hAnsi="宋体" w:eastAsia="宋体" w:cs="宋体"/>
                <w:b/>
                <w:bCs/>
                <w:i w:val="0"/>
                <w:iCs w:val="0"/>
                <w:color w:val="000000"/>
                <w:sz w:val="22"/>
                <w:szCs w:val="22"/>
                <w:u w:val="none"/>
              </w:rPr>
            </w:pPr>
          </w:p>
        </w:tc>
      </w:tr>
      <w:tr w14:paraId="65EA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0A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FE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0D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FE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A4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3D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0780">
            <w:pPr>
              <w:jc w:val="right"/>
              <w:rPr>
                <w:rFonts w:hint="eastAsia" w:ascii="宋体" w:hAnsi="宋体" w:eastAsia="宋体" w:cs="宋体"/>
                <w:b/>
                <w:bCs/>
                <w:i w:val="0"/>
                <w:iCs w:val="0"/>
                <w:color w:val="000000"/>
                <w:sz w:val="22"/>
                <w:szCs w:val="22"/>
                <w:u w:val="none"/>
              </w:rPr>
            </w:pPr>
          </w:p>
        </w:tc>
      </w:tr>
      <w:tr w14:paraId="5160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7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EF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93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D5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D8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CF5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AF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158.78</w:t>
            </w:r>
          </w:p>
        </w:tc>
      </w:tr>
      <w:tr w14:paraId="20C8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1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34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8A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36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办公费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5F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E6BD">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E4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r>
      <w:tr w14:paraId="0D5B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0C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30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B4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C1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印刷费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7B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BAA2">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7E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F22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D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B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CB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E6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水费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AA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D59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30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04F0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F1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5C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96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6C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13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FFDC">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4B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D08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4A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87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04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A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邮电费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5D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337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C7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77A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1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BB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9D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C2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差旅费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E8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05F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6A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B3E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AD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92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6B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BAF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公务接待费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03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8FF5">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4C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14:paraId="6020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55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7A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E3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7F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工会经费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7D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4319">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F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r>
      <w:tr w14:paraId="3973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6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82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21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0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公务用车运行维护费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88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7FB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6C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4F13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0C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D0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81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51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其他交通费用</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F8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08B0">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7B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39.83</w:t>
            </w:r>
          </w:p>
        </w:tc>
      </w:tr>
      <w:tr w14:paraId="61BF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CD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E4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44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6C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BD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6FF7">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A8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w:t>
            </w:r>
          </w:p>
        </w:tc>
      </w:tr>
      <w:tr w14:paraId="64A5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78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A7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B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ED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党建经费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A8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363">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8A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r>
      <w:tr w14:paraId="2868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A9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B5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85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D6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食堂补助经费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3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F941">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DBD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r>
      <w:tr w14:paraId="5C5C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6A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9B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B9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FC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福利费</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5E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AD7B">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7E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r>
      <w:tr w14:paraId="183C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D2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41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A7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3029999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D9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其他商品和服务支出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1E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DD4">
            <w:pPr>
              <w:jc w:val="righ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00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r>
      <w:tr w14:paraId="6249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18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65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25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8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对个人和家庭的补助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9F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66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6973">
            <w:pPr>
              <w:jc w:val="right"/>
              <w:rPr>
                <w:rFonts w:hint="eastAsia" w:ascii="宋体" w:hAnsi="宋体" w:eastAsia="宋体" w:cs="宋体"/>
                <w:b/>
                <w:bCs/>
                <w:i w:val="0"/>
                <w:iCs w:val="0"/>
                <w:color w:val="000000"/>
                <w:sz w:val="22"/>
                <w:szCs w:val="22"/>
                <w:u w:val="none"/>
              </w:rPr>
            </w:pPr>
          </w:p>
        </w:tc>
      </w:tr>
      <w:tr w14:paraId="4321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FF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D7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06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C4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2A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21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69BD">
            <w:pPr>
              <w:jc w:val="right"/>
              <w:rPr>
                <w:rFonts w:hint="eastAsia" w:ascii="宋体" w:hAnsi="宋体" w:eastAsia="宋体" w:cs="宋体"/>
                <w:b/>
                <w:bCs/>
                <w:i w:val="0"/>
                <w:iCs w:val="0"/>
                <w:color w:val="000000"/>
                <w:sz w:val="22"/>
                <w:szCs w:val="22"/>
                <w:u w:val="none"/>
              </w:rPr>
            </w:pPr>
          </w:p>
        </w:tc>
      </w:tr>
      <w:tr w14:paraId="46F6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0A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EA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2D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3030504</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7F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遗属生活补助</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45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44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1AEB">
            <w:pPr>
              <w:jc w:val="right"/>
              <w:rPr>
                <w:rFonts w:hint="eastAsia" w:ascii="宋体" w:hAnsi="宋体" w:eastAsia="宋体" w:cs="宋体"/>
                <w:b/>
                <w:bCs/>
                <w:i w:val="0"/>
                <w:iCs w:val="0"/>
                <w:color w:val="000000"/>
                <w:sz w:val="22"/>
                <w:szCs w:val="22"/>
                <w:u w:val="none"/>
              </w:rPr>
            </w:pPr>
          </w:p>
        </w:tc>
      </w:tr>
      <w:tr w14:paraId="20FE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E8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3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E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86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奖励金</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4A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37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AAAF">
            <w:pPr>
              <w:jc w:val="right"/>
              <w:rPr>
                <w:rFonts w:hint="eastAsia" w:ascii="宋体" w:hAnsi="宋体" w:eastAsia="宋体" w:cs="宋体"/>
                <w:b/>
                <w:bCs/>
                <w:i w:val="0"/>
                <w:iCs w:val="0"/>
                <w:color w:val="000000"/>
                <w:sz w:val="22"/>
                <w:szCs w:val="22"/>
                <w:u w:val="none"/>
              </w:rPr>
            </w:pPr>
          </w:p>
        </w:tc>
      </w:tr>
    </w:tbl>
    <w:p w14:paraId="1E50C82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W w:w="131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2876"/>
        <w:gridCol w:w="5252"/>
        <w:gridCol w:w="2876"/>
      </w:tblGrid>
      <w:tr w14:paraId="7BDD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DA0ECF6">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7B85841">
            <w:pPr>
              <w:rPr>
                <w:rFonts w:hint="default" w:ascii="方正黑体简体" w:hAnsi="方正黑体简体" w:eastAsia="方正黑体简体" w:cs="方正黑体简体"/>
                <w:i w:val="0"/>
                <w:iCs w:val="0"/>
                <w:color w:val="000000"/>
                <w:sz w:val="24"/>
                <w:szCs w:val="24"/>
                <w:u w:val="none"/>
              </w:rPr>
            </w:pPr>
          </w:p>
        </w:tc>
        <w:tc>
          <w:tcPr>
            <w:tcW w:w="2876" w:type="dxa"/>
            <w:tcBorders>
              <w:top w:val="nil"/>
              <w:left w:val="nil"/>
              <w:bottom w:val="nil"/>
              <w:right w:val="nil"/>
            </w:tcBorders>
            <w:shd w:val="clear" w:color="auto" w:fill="auto"/>
            <w:vAlign w:val="center"/>
          </w:tcPr>
          <w:p w14:paraId="7272078D">
            <w:pPr>
              <w:rPr>
                <w:rFonts w:hint="eastAsia" w:ascii="黑体" w:hAnsi="黑体" w:eastAsia="黑体" w:cs="黑体"/>
                <w:i w:val="0"/>
                <w:iCs w:val="0"/>
                <w:color w:val="000000"/>
                <w:sz w:val="18"/>
                <w:szCs w:val="18"/>
                <w:u w:val="none"/>
              </w:rPr>
            </w:pPr>
          </w:p>
        </w:tc>
        <w:tc>
          <w:tcPr>
            <w:tcW w:w="5252" w:type="dxa"/>
            <w:tcBorders>
              <w:top w:val="nil"/>
              <w:left w:val="nil"/>
              <w:bottom w:val="nil"/>
              <w:right w:val="nil"/>
            </w:tcBorders>
            <w:shd w:val="clear" w:color="auto" w:fill="auto"/>
            <w:vAlign w:val="center"/>
          </w:tcPr>
          <w:p w14:paraId="17BBC0F1">
            <w:pPr>
              <w:rPr>
                <w:rFonts w:hint="default" w:ascii="黑体" w:hAnsi="黑体" w:eastAsia="黑体" w:cs="黑体"/>
                <w:i w:val="0"/>
                <w:iCs w:val="0"/>
                <w:color w:val="000000"/>
                <w:sz w:val="18"/>
                <w:szCs w:val="18"/>
                <w:u w:val="none"/>
              </w:rPr>
            </w:pPr>
          </w:p>
        </w:tc>
        <w:tc>
          <w:tcPr>
            <w:tcW w:w="28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A789414">
            <w:pPr>
              <w:wordWrap w:val="0"/>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3-2</w:t>
            </w:r>
          </w:p>
        </w:tc>
      </w:tr>
      <w:tr w14:paraId="2C7B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152"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3AE16FA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051F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276" w:type="dxa"/>
            <w:gridSpan w:val="5"/>
            <w:tcBorders>
              <w:top w:val="single" w:color="FFFFFF" w:sz="4" w:space="0"/>
              <w:left w:val="single" w:color="FFFFFF" w:sz="4" w:space="0"/>
              <w:bottom w:val="nil"/>
              <w:right w:val="single" w:color="FFFFFF" w:sz="4" w:space="0"/>
            </w:tcBorders>
            <w:shd w:val="clear" w:color="auto" w:fill="auto"/>
            <w:noWrap/>
            <w:vAlign w:val="center"/>
          </w:tcPr>
          <w:p w14:paraId="73E5D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2876" w:type="dxa"/>
            <w:tcBorders>
              <w:top w:val="single" w:color="FFFFFF" w:sz="4" w:space="0"/>
              <w:left w:val="single" w:color="FFFFFF" w:sz="4" w:space="0"/>
              <w:bottom w:val="nil"/>
              <w:right w:val="single" w:color="FFFFFF" w:sz="4" w:space="0"/>
            </w:tcBorders>
            <w:shd w:val="clear" w:color="auto" w:fill="auto"/>
            <w:noWrap/>
            <w:vAlign w:val="center"/>
          </w:tcPr>
          <w:p w14:paraId="3E97A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DF6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2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9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52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E4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2E0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E1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05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11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48AB">
            <w:pPr>
              <w:jc w:val="center"/>
              <w:rPr>
                <w:rFonts w:hint="eastAsia" w:ascii="宋体" w:hAnsi="宋体" w:eastAsia="宋体" w:cs="宋体"/>
                <w:b/>
                <w:bCs/>
                <w:i w:val="0"/>
                <w:iCs w:val="0"/>
                <w:color w:val="000000"/>
                <w:sz w:val="22"/>
                <w:szCs w:val="22"/>
                <w:u w:val="none"/>
              </w:rPr>
            </w:pPr>
          </w:p>
        </w:tc>
        <w:tc>
          <w:tcPr>
            <w:tcW w:w="52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F084">
            <w:pPr>
              <w:jc w:val="center"/>
              <w:rPr>
                <w:rFonts w:hint="eastAsia" w:ascii="宋体" w:hAnsi="宋体" w:eastAsia="宋体" w:cs="宋体"/>
                <w:b/>
                <w:bCs/>
                <w:i w:val="0"/>
                <w:iCs w:val="0"/>
                <w:color w:val="000000"/>
                <w:sz w:val="22"/>
                <w:szCs w:val="22"/>
                <w:u w:val="none"/>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61F5">
            <w:pPr>
              <w:jc w:val="center"/>
              <w:rPr>
                <w:rFonts w:hint="eastAsia" w:ascii="宋体" w:hAnsi="宋体" w:eastAsia="宋体" w:cs="宋体"/>
                <w:b/>
                <w:bCs/>
                <w:i w:val="0"/>
                <w:iCs w:val="0"/>
                <w:color w:val="000000"/>
                <w:sz w:val="22"/>
                <w:szCs w:val="22"/>
                <w:u w:val="none"/>
              </w:rPr>
            </w:pPr>
          </w:p>
        </w:tc>
      </w:tr>
      <w:tr w14:paraId="4918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8990">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DFF9">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7EC3">
            <w:pPr>
              <w:jc w:val="center"/>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4F34">
            <w:pPr>
              <w:jc w:val="center"/>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3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C9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171.55</w:t>
            </w:r>
          </w:p>
        </w:tc>
      </w:tr>
      <w:tr w14:paraId="5B79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F99A">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4657">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8450">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D3F8">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B06F">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18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171.55</w:t>
            </w:r>
          </w:p>
        </w:tc>
      </w:tr>
      <w:tr w14:paraId="2659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9D68">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CDC8">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7FE4">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0CF0">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2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旺苍县人民检察院</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F9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171.55</w:t>
            </w:r>
          </w:p>
        </w:tc>
      </w:tr>
      <w:tr w14:paraId="1659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F80D">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35A">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B388">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9E4C">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95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8A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82.13</w:t>
            </w:r>
          </w:p>
        </w:tc>
      </w:tr>
      <w:tr w14:paraId="47BF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FA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C9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9D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C0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8F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聘用制书记员经费</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3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2DFC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73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7D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9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E8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F8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法警法定工作日外加班补贴</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5F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r>
      <w:tr w14:paraId="7C4A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8341">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1D60">
            <w:pPr>
              <w:jc w:val="left"/>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DEAD">
            <w:pPr>
              <w:jc w:val="left"/>
              <w:rPr>
                <w:rFonts w:hint="eastAsia" w:ascii="宋体" w:hAnsi="宋体" w:eastAsia="宋体" w:cs="宋体"/>
                <w:b/>
                <w:bCs/>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6B3E">
            <w:pPr>
              <w:jc w:val="left"/>
              <w:rPr>
                <w:rFonts w:hint="eastAsia" w:ascii="宋体" w:hAnsi="宋体" w:eastAsia="宋体" w:cs="宋体"/>
                <w:b/>
                <w:bCs/>
                <w:i w:val="0"/>
                <w:iCs w:val="0"/>
                <w:color w:val="000000"/>
                <w:sz w:val="22"/>
                <w:szCs w:val="22"/>
                <w:u w:val="none"/>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A6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B7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89.42</w:t>
            </w:r>
          </w:p>
        </w:tc>
      </w:tr>
      <w:tr w14:paraId="0881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9C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55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0F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6D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EA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两房运行</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21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270F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B3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42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9F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DC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8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检察监督项目</w:t>
            </w: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D5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84.42</w:t>
            </w:r>
          </w:p>
        </w:tc>
      </w:tr>
      <w:tr w14:paraId="7ECA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3C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6D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D4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FB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9683">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F7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F6F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FA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BC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D8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D3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FCD">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3D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C0C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E8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A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9C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CFC3">
            <w:pPr>
              <w:keepNext w:val="0"/>
              <w:keepLines w:val="0"/>
              <w:widowControl/>
              <w:suppressLineNumbers w:val="0"/>
              <w:jc w:val="left"/>
              <w:textAlignment w:val="center"/>
              <w:rPr>
                <w:rFonts w:ascii="Dialog . plain" w:hAnsi="Dialog . plain" w:eastAsia="Dialog . plain" w:cs="Dialog . plain"/>
                <w:i w:val="0"/>
                <w:iCs w:val="0"/>
                <w:color w:val="000000"/>
                <w:kern w:val="0"/>
                <w:sz w:val="22"/>
                <w:szCs w:val="22"/>
                <w:u w:val="none"/>
                <w:lang w:val="en-US" w:eastAsia="zh-CN" w:bidi="ar"/>
              </w:rPr>
            </w:pPr>
          </w:p>
        </w:tc>
        <w:tc>
          <w:tcPr>
            <w:tcW w:w="2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9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7321F019">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9"/>
        <w:tblW w:w="1395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3"/>
        <w:gridCol w:w="2964"/>
        <w:gridCol w:w="1466"/>
        <w:gridCol w:w="1496"/>
        <w:gridCol w:w="1466"/>
        <w:gridCol w:w="1763"/>
        <w:gridCol w:w="1763"/>
        <w:gridCol w:w="1756"/>
      </w:tblGrid>
      <w:tr w14:paraId="46FA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8B766E1">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附表9</w:t>
            </w:r>
          </w:p>
        </w:tc>
        <w:tc>
          <w:tcPr>
            <w:tcW w:w="2964" w:type="dxa"/>
            <w:tcBorders>
              <w:top w:val="nil"/>
              <w:left w:val="nil"/>
              <w:bottom w:val="nil"/>
              <w:right w:val="nil"/>
            </w:tcBorders>
            <w:shd w:val="clear" w:color="auto" w:fill="auto"/>
            <w:vAlign w:val="center"/>
          </w:tcPr>
          <w:p w14:paraId="36542AD2">
            <w:pPr>
              <w:rPr>
                <w:rFonts w:hint="eastAsia" w:ascii="黑体" w:hAnsi="黑体" w:eastAsia="黑体" w:cs="黑体"/>
                <w:i w:val="0"/>
                <w:iCs w:val="0"/>
                <w:color w:val="000000"/>
                <w:sz w:val="18"/>
                <w:szCs w:val="18"/>
                <w:u w:val="none"/>
              </w:rPr>
            </w:pPr>
          </w:p>
          <w:p w14:paraId="66AA106F">
            <w:pPr>
              <w:pStyle w:val="3"/>
              <w:rPr>
                <w:rFonts w:hint="eastAsia"/>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756084E">
            <w:pPr>
              <w:rPr>
                <w:rFonts w:hint="eastAsia" w:ascii="宋体" w:hAnsi="宋体" w:eastAsia="宋体" w:cs="宋体"/>
                <w:i w:val="0"/>
                <w:iCs w:val="0"/>
                <w:color w:val="000000"/>
                <w:sz w:val="18"/>
                <w:szCs w:val="18"/>
                <w:u w:val="none"/>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5271770">
            <w:pPr>
              <w:rPr>
                <w:rFonts w:hint="eastAsia" w:ascii="宋体" w:hAnsi="宋体" w:eastAsia="宋体" w:cs="宋体"/>
                <w:i w:val="0"/>
                <w:iCs w:val="0"/>
                <w:color w:val="000000"/>
                <w:sz w:val="18"/>
                <w:szCs w:val="18"/>
                <w:u w:val="none"/>
              </w:rPr>
            </w:pPr>
          </w:p>
        </w:tc>
        <w:tc>
          <w:tcPr>
            <w:tcW w:w="146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35D09CD">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A330B0">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6D32C1F">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A1A9F5E">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3-3</w:t>
            </w:r>
          </w:p>
        </w:tc>
      </w:tr>
      <w:tr w14:paraId="5A47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95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62898F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14:paraId="54EE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247" w:type="dxa"/>
            <w:gridSpan w:val="2"/>
            <w:tcBorders>
              <w:top w:val="single" w:color="FFFFFF" w:sz="4" w:space="0"/>
              <w:left w:val="single" w:color="FFFFFF" w:sz="4" w:space="0"/>
              <w:bottom w:val="nil"/>
              <w:right w:val="single" w:color="FFFFFF" w:sz="4" w:space="0"/>
            </w:tcBorders>
            <w:shd w:val="clear" w:color="auto" w:fill="auto"/>
            <w:noWrap/>
            <w:vAlign w:val="center"/>
          </w:tcPr>
          <w:p w14:paraId="0F969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14:paraId="56B0C216">
            <w:pPr>
              <w:jc w:val="center"/>
              <w:rPr>
                <w:rFonts w:hint="eastAsia" w:ascii="宋体" w:hAnsi="宋体" w:eastAsia="宋体" w:cs="宋体"/>
                <w:i w:val="0"/>
                <w:iCs w:val="0"/>
                <w:color w:val="000000"/>
                <w:sz w:val="22"/>
                <w:szCs w:val="22"/>
                <w:u w:val="none"/>
              </w:rPr>
            </w:pPr>
          </w:p>
        </w:tc>
        <w:tc>
          <w:tcPr>
            <w:tcW w:w="1496" w:type="dxa"/>
            <w:tcBorders>
              <w:top w:val="single" w:color="FFFFFF" w:sz="4" w:space="0"/>
              <w:left w:val="single" w:color="FFFFFF" w:sz="4" w:space="0"/>
              <w:bottom w:val="nil"/>
              <w:right w:val="single" w:color="FFFFFF" w:sz="4" w:space="0"/>
            </w:tcBorders>
            <w:shd w:val="clear" w:color="auto" w:fill="auto"/>
            <w:noWrap/>
            <w:vAlign w:val="center"/>
          </w:tcPr>
          <w:p w14:paraId="1DC30AFB">
            <w:pPr>
              <w:jc w:val="center"/>
              <w:rPr>
                <w:rFonts w:hint="eastAsia" w:ascii="宋体" w:hAnsi="宋体" w:eastAsia="宋体" w:cs="宋体"/>
                <w:i w:val="0"/>
                <w:iCs w:val="0"/>
                <w:color w:val="000000"/>
                <w:sz w:val="22"/>
                <w:szCs w:val="22"/>
                <w:u w:val="none"/>
              </w:rPr>
            </w:pPr>
          </w:p>
        </w:tc>
        <w:tc>
          <w:tcPr>
            <w:tcW w:w="1466" w:type="dxa"/>
            <w:tcBorders>
              <w:top w:val="single" w:color="FFFFFF" w:sz="4" w:space="0"/>
              <w:left w:val="single" w:color="FFFFFF" w:sz="4" w:space="0"/>
              <w:bottom w:val="nil"/>
              <w:right w:val="single" w:color="FFFFFF" w:sz="4" w:space="0"/>
            </w:tcBorders>
            <w:shd w:val="clear" w:color="auto" w:fill="auto"/>
            <w:noWrap/>
            <w:vAlign w:val="center"/>
          </w:tcPr>
          <w:p w14:paraId="6A021E5D">
            <w:pPr>
              <w:jc w:val="center"/>
              <w:rPr>
                <w:rFonts w:hint="eastAsia" w:ascii="宋体" w:hAnsi="宋体" w:eastAsia="宋体" w:cs="宋体"/>
                <w:i w:val="0"/>
                <w:iCs w:val="0"/>
                <w:color w:val="000000"/>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14:paraId="4F151689">
            <w:pPr>
              <w:jc w:val="center"/>
              <w:rPr>
                <w:rFonts w:hint="eastAsia" w:ascii="宋体" w:hAnsi="宋体" w:eastAsia="宋体" w:cs="宋体"/>
                <w:i w:val="0"/>
                <w:iCs w:val="0"/>
                <w:color w:val="000000"/>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14:paraId="5CDEA6FA">
            <w:pPr>
              <w:jc w:val="cente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5AA3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C25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CC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DD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EC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1E25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14D9">
            <w:pPr>
              <w:jc w:val="center"/>
              <w:rPr>
                <w:rFonts w:hint="eastAsia" w:ascii="宋体" w:hAnsi="宋体" w:eastAsia="宋体" w:cs="宋体"/>
                <w:b/>
                <w:bCs/>
                <w:i w:val="0"/>
                <w:iCs w:val="0"/>
                <w:color w:val="000000"/>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5EFE">
            <w:pPr>
              <w:jc w:val="center"/>
              <w:rPr>
                <w:rFonts w:hint="eastAsia" w:ascii="宋体" w:hAnsi="宋体" w:eastAsia="宋体" w:cs="宋体"/>
                <w:b/>
                <w:bCs/>
                <w:i w:val="0"/>
                <w:iCs w:val="0"/>
                <w:color w:val="000000"/>
                <w:sz w:val="22"/>
                <w:szCs w:val="22"/>
                <w:u w:val="none"/>
              </w:rPr>
            </w:pP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5F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3C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49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0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B0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31A0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D265">
            <w:pPr>
              <w:jc w:val="center"/>
              <w:rPr>
                <w:rFonts w:hint="eastAsia" w:ascii="宋体" w:hAnsi="宋体" w:eastAsia="宋体" w:cs="宋体"/>
                <w:b/>
                <w:bCs/>
                <w:i w:val="0"/>
                <w:iCs w:val="0"/>
                <w:color w:val="000000"/>
                <w:sz w:val="22"/>
                <w:szCs w:val="22"/>
                <w:u w:val="none"/>
              </w:rPr>
            </w:pPr>
          </w:p>
        </w:tc>
        <w:tc>
          <w:tcPr>
            <w:tcW w:w="2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1DEC">
            <w:pPr>
              <w:jc w:val="center"/>
              <w:rPr>
                <w:rFonts w:hint="eastAsia" w:ascii="宋体" w:hAnsi="宋体" w:eastAsia="宋体" w:cs="宋体"/>
                <w:b/>
                <w:bCs/>
                <w:i w:val="0"/>
                <w:iCs w:val="0"/>
                <w:color w:val="000000"/>
                <w:sz w:val="22"/>
                <w:szCs w:val="22"/>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CE3">
            <w:pPr>
              <w:jc w:val="center"/>
              <w:rPr>
                <w:rFonts w:hint="eastAsia" w:ascii="宋体" w:hAnsi="宋体" w:eastAsia="宋体" w:cs="宋体"/>
                <w:b/>
                <w:bCs/>
                <w:i w:val="0"/>
                <w:iCs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21F2">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53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0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89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591E">
            <w:pPr>
              <w:jc w:val="center"/>
              <w:rPr>
                <w:rFonts w:hint="eastAsia" w:ascii="宋体" w:hAnsi="宋体" w:eastAsia="宋体" w:cs="宋体"/>
                <w:b/>
                <w:bCs/>
                <w:i w:val="0"/>
                <w:iCs w:val="0"/>
                <w:color w:val="000000"/>
                <w:sz w:val="22"/>
                <w:szCs w:val="22"/>
                <w:u w:val="none"/>
              </w:rPr>
            </w:pPr>
          </w:p>
        </w:tc>
      </w:tr>
      <w:tr w14:paraId="68C4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3F40">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10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AF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30.84</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5C05">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CA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4099">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6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28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9.84</w:t>
            </w:r>
          </w:p>
        </w:tc>
      </w:tr>
      <w:tr w14:paraId="1407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CFB5">
            <w:pPr>
              <w:jc w:val="left"/>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D044">
            <w:pPr>
              <w:jc w:val="lef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5E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30.84</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502A">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55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D7E9">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74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0D5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14:paraId="4BC3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D1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661001</w:t>
            </w: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A4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旺苍县人民检察院</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08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30.84</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B042">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F9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98EB">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16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5E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r>
      <w:tr w14:paraId="3C11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927D">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44C9">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3744">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6156">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4B1F">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F8D1">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1CB8">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AC29">
            <w:pPr>
              <w:jc w:val="right"/>
              <w:rPr>
                <w:rFonts w:hint="eastAsia" w:ascii="宋体" w:hAnsi="宋体" w:eastAsia="宋体" w:cs="宋体"/>
                <w:b/>
                <w:bCs/>
                <w:i w:val="0"/>
                <w:iCs w:val="0"/>
                <w:color w:val="000000"/>
                <w:sz w:val="22"/>
                <w:szCs w:val="22"/>
                <w:u w:val="none"/>
              </w:rPr>
            </w:pPr>
          </w:p>
        </w:tc>
      </w:tr>
      <w:tr w14:paraId="57C2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E11E">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DD8D">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CE3F">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5E5A">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36AF">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E080">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B381">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ED2B">
            <w:pPr>
              <w:jc w:val="right"/>
              <w:rPr>
                <w:rFonts w:hint="eastAsia" w:ascii="宋体" w:hAnsi="宋体" w:eastAsia="宋体" w:cs="宋体"/>
                <w:b/>
                <w:bCs/>
                <w:i w:val="0"/>
                <w:iCs w:val="0"/>
                <w:color w:val="000000"/>
                <w:sz w:val="22"/>
                <w:szCs w:val="22"/>
                <w:u w:val="none"/>
              </w:rPr>
            </w:pPr>
          </w:p>
        </w:tc>
      </w:tr>
      <w:tr w14:paraId="4655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4EE9">
            <w:pPr>
              <w:jc w:val="center"/>
              <w:rPr>
                <w:rFonts w:hint="eastAsia" w:ascii="宋体" w:hAnsi="宋体" w:eastAsia="宋体" w:cs="宋体"/>
                <w:b/>
                <w:bCs/>
                <w:i w:val="0"/>
                <w:iCs w:val="0"/>
                <w:color w:val="000000"/>
                <w:sz w:val="22"/>
                <w:szCs w:val="22"/>
                <w:u w:val="none"/>
              </w:rPr>
            </w:pPr>
          </w:p>
        </w:tc>
        <w:tc>
          <w:tcPr>
            <w:tcW w:w="2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F291">
            <w:pPr>
              <w:jc w:val="center"/>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BD9B">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9AF9">
            <w:pPr>
              <w:jc w:val="right"/>
              <w:rPr>
                <w:rFonts w:hint="eastAsia" w:ascii="宋体" w:hAnsi="宋体" w:eastAsia="宋体" w:cs="宋体"/>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4683">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65DD">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44CA">
            <w:pPr>
              <w:jc w:val="right"/>
              <w:rPr>
                <w:rFonts w:hint="eastAsia" w:ascii="宋体" w:hAnsi="宋体" w:eastAsia="宋体" w:cs="宋体"/>
                <w:b/>
                <w:bCs/>
                <w:i w:val="0"/>
                <w:iCs w:val="0"/>
                <w:color w:val="000000"/>
                <w:sz w:val="22"/>
                <w:szCs w:val="22"/>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AF40">
            <w:pPr>
              <w:jc w:val="right"/>
              <w:rPr>
                <w:rFonts w:hint="eastAsia" w:ascii="宋体" w:hAnsi="宋体" w:eastAsia="宋体" w:cs="宋体"/>
                <w:b/>
                <w:bCs/>
                <w:i w:val="0"/>
                <w:iCs w:val="0"/>
                <w:color w:val="000000"/>
                <w:sz w:val="22"/>
                <w:szCs w:val="22"/>
                <w:u w:val="none"/>
              </w:rPr>
            </w:pPr>
          </w:p>
        </w:tc>
      </w:tr>
    </w:tbl>
    <w:p w14:paraId="65C05EDC">
      <w:pP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9"/>
        <w:tblW w:w="137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5"/>
        <w:gridCol w:w="665"/>
        <w:gridCol w:w="1834"/>
        <w:gridCol w:w="4383"/>
        <w:gridCol w:w="1834"/>
        <w:gridCol w:w="1835"/>
        <w:gridCol w:w="1836"/>
      </w:tblGrid>
      <w:tr w14:paraId="7102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78AD8B08">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附表10</w:t>
            </w:r>
          </w:p>
        </w:tc>
        <w:tc>
          <w:tcPr>
            <w:tcW w:w="66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5BB04DC">
            <w:pPr>
              <w:rPr>
                <w:rFonts w:hint="default" w:ascii="方正黑体简体" w:hAnsi="方正黑体简体" w:eastAsia="方正黑体简体" w:cs="方正黑体简体"/>
                <w:i w:val="0"/>
                <w:iCs w:val="0"/>
                <w:color w:val="000000"/>
                <w:sz w:val="24"/>
                <w:szCs w:val="24"/>
                <w:u w:val="none"/>
              </w:rPr>
            </w:pPr>
          </w:p>
        </w:tc>
        <w:tc>
          <w:tcPr>
            <w:tcW w:w="1834" w:type="dxa"/>
            <w:tcBorders>
              <w:top w:val="nil"/>
              <w:left w:val="nil"/>
              <w:bottom w:val="nil"/>
              <w:right w:val="nil"/>
            </w:tcBorders>
            <w:shd w:val="clear" w:color="auto" w:fill="auto"/>
            <w:vAlign w:val="center"/>
          </w:tcPr>
          <w:p w14:paraId="470F3B45">
            <w:pPr>
              <w:rPr>
                <w:rFonts w:hint="eastAsia" w:ascii="黑体" w:hAnsi="黑体" w:eastAsia="黑体" w:cs="黑体"/>
                <w:i w:val="0"/>
                <w:iCs w:val="0"/>
                <w:color w:val="000000"/>
                <w:sz w:val="18"/>
                <w:szCs w:val="18"/>
                <w:u w:val="none"/>
              </w:rPr>
            </w:pPr>
          </w:p>
        </w:tc>
        <w:tc>
          <w:tcPr>
            <w:tcW w:w="4383" w:type="dxa"/>
            <w:tcBorders>
              <w:top w:val="nil"/>
              <w:left w:val="nil"/>
              <w:bottom w:val="nil"/>
              <w:right w:val="nil"/>
            </w:tcBorders>
            <w:shd w:val="clear" w:color="auto" w:fill="auto"/>
            <w:vAlign w:val="center"/>
          </w:tcPr>
          <w:p w14:paraId="2861D037">
            <w:pPr>
              <w:rPr>
                <w:rFonts w:hint="default" w:ascii="黑体" w:hAnsi="黑体" w:eastAsia="黑体" w:cs="黑体"/>
                <w:i w:val="0"/>
                <w:iCs w:val="0"/>
                <w:color w:val="000000"/>
                <w:sz w:val="18"/>
                <w:szCs w:val="18"/>
                <w:u w:val="none"/>
              </w:rPr>
            </w:pPr>
          </w:p>
        </w:tc>
        <w:tc>
          <w:tcPr>
            <w:tcW w:w="183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F0E7C72">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20441CA">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D017F51">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w:t>
            </w:r>
          </w:p>
        </w:tc>
      </w:tr>
      <w:tr w14:paraId="0AC9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717"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9F9B5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14:paraId="05DE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212" w:type="dxa"/>
            <w:gridSpan w:val="5"/>
            <w:tcBorders>
              <w:top w:val="single" w:color="FFFFFF" w:sz="4" w:space="0"/>
              <w:left w:val="single" w:color="FFFFFF" w:sz="4" w:space="0"/>
              <w:bottom w:val="nil"/>
              <w:right w:val="single" w:color="FFFFFF" w:sz="4" w:space="0"/>
            </w:tcBorders>
            <w:shd w:val="clear" w:color="auto" w:fill="auto"/>
            <w:noWrap/>
            <w:vAlign w:val="center"/>
          </w:tcPr>
          <w:p w14:paraId="12BA3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1834" w:type="dxa"/>
            <w:tcBorders>
              <w:top w:val="single" w:color="FFFFFF" w:sz="4" w:space="0"/>
              <w:left w:val="single" w:color="FFFFFF" w:sz="4" w:space="0"/>
              <w:bottom w:val="nil"/>
              <w:right w:val="single" w:color="FFFFFF" w:sz="4" w:space="0"/>
            </w:tcBorders>
            <w:shd w:val="clear" w:color="auto" w:fill="auto"/>
            <w:noWrap/>
            <w:vAlign w:val="center"/>
          </w:tcPr>
          <w:p w14:paraId="7CE07829">
            <w:pPr>
              <w:rPr>
                <w:rFonts w:hint="eastAsia" w:ascii="宋体" w:hAnsi="宋体" w:eastAsia="宋体" w:cs="宋体"/>
                <w:i w:val="0"/>
                <w:iCs w:val="0"/>
                <w:color w:val="000000"/>
                <w:sz w:val="18"/>
                <w:szCs w:val="18"/>
                <w:u w:val="none"/>
              </w:rPr>
            </w:pPr>
          </w:p>
        </w:tc>
        <w:tc>
          <w:tcPr>
            <w:tcW w:w="1835" w:type="dxa"/>
            <w:tcBorders>
              <w:top w:val="single" w:color="FFFFFF" w:sz="4" w:space="0"/>
              <w:left w:val="single" w:color="FFFFFF" w:sz="4" w:space="0"/>
              <w:bottom w:val="nil"/>
              <w:right w:val="single" w:color="FFFFFF" w:sz="4" w:space="0"/>
            </w:tcBorders>
            <w:shd w:val="clear" w:color="auto" w:fill="auto"/>
            <w:noWrap/>
            <w:vAlign w:val="center"/>
          </w:tcPr>
          <w:p w14:paraId="361717A8">
            <w:pPr>
              <w:rPr>
                <w:rFonts w:hint="eastAsia" w:ascii="宋体" w:hAnsi="宋体" w:eastAsia="宋体" w:cs="宋体"/>
                <w:i w:val="0"/>
                <w:iCs w:val="0"/>
                <w:color w:val="000000"/>
                <w:sz w:val="18"/>
                <w:szCs w:val="18"/>
                <w:u w:val="none"/>
              </w:rPr>
            </w:pPr>
          </w:p>
        </w:tc>
        <w:tc>
          <w:tcPr>
            <w:tcW w:w="1836" w:type="dxa"/>
            <w:tcBorders>
              <w:top w:val="single" w:color="FFFFFF" w:sz="4" w:space="0"/>
              <w:left w:val="single" w:color="FFFFFF" w:sz="4" w:space="0"/>
              <w:bottom w:val="nil"/>
              <w:right w:val="single" w:color="FFFFFF" w:sz="4" w:space="0"/>
            </w:tcBorders>
            <w:shd w:val="clear" w:color="auto" w:fill="auto"/>
            <w:noWrap/>
            <w:vAlign w:val="center"/>
          </w:tcPr>
          <w:p w14:paraId="2CFC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76C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4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5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F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74E5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A2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67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1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9B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C4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AF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3719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01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1C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8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5F8E">
            <w:pPr>
              <w:jc w:val="center"/>
              <w:rPr>
                <w:rFonts w:hint="eastAsia" w:ascii="宋体" w:hAnsi="宋体" w:eastAsia="宋体" w:cs="宋体"/>
                <w:b/>
                <w:bCs/>
                <w:i w:val="0"/>
                <w:iCs w:val="0"/>
                <w:color w:val="000000"/>
                <w:sz w:val="22"/>
                <w:szCs w:val="22"/>
                <w:u w:val="none"/>
              </w:rPr>
            </w:pPr>
          </w:p>
        </w:tc>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68F4">
            <w:pPr>
              <w:jc w:val="center"/>
              <w:rPr>
                <w:rFonts w:hint="eastAsia" w:ascii="宋体" w:hAnsi="宋体" w:eastAsia="宋体" w:cs="宋体"/>
                <w:b/>
                <w:bCs/>
                <w:i w:val="0"/>
                <w:iCs w:val="0"/>
                <w:color w:val="000000"/>
                <w:sz w:val="22"/>
                <w:szCs w:val="22"/>
                <w:u w:val="none"/>
              </w:rPr>
            </w:pPr>
          </w:p>
        </w:tc>
        <w:tc>
          <w:tcPr>
            <w:tcW w:w="1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1EE">
            <w:pPr>
              <w:jc w:val="center"/>
              <w:rPr>
                <w:rFonts w:hint="eastAsia" w:ascii="宋体" w:hAnsi="宋体" w:eastAsia="宋体" w:cs="宋体"/>
                <w:b/>
                <w:bCs/>
                <w:i w:val="0"/>
                <w:iCs w:val="0"/>
                <w:color w:val="000000"/>
                <w:sz w:val="22"/>
                <w:szCs w:val="22"/>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80AA">
            <w:pPr>
              <w:jc w:val="center"/>
              <w:rPr>
                <w:rFonts w:hint="eastAsia" w:ascii="宋体" w:hAnsi="宋体" w:eastAsia="宋体" w:cs="宋体"/>
                <w:b/>
                <w:bCs/>
                <w:i w:val="0"/>
                <w:iCs w:val="0"/>
                <w:color w:val="000000"/>
                <w:sz w:val="22"/>
                <w:szCs w:val="22"/>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EF2B">
            <w:pPr>
              <w:jc w:val="center"/>
              <w:rPr>
                <w:rFonts w:hint="eastAsia" w:ascii="宋体" w:hAnsi="宋体" w:eastAsia="宋体" w:cs="宋体"/>
                <w:b/>
                <w:bCs/>
                <w:i w:val="0"/>
                <w:iCs w:val="0"/>
                <w:color w:val="000000"/>
                <w:sz w:val="22"/>
                <w:szCs w:val="22"/>
                <w:u w:val="none"/>
              </w:rPr>
            </w:pPr>
          </w:p>
        </w:tc>
      </w:tr>
      <w:tr w14:paraId="1CD5A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73A">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61BB">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059B">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66C3">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15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C815">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360B">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AF47">
            <w:pPr>
              <w:jc w:val="right"/>
              <w:rPr>
                <w:rFonts w:hint="eastAsia" w:ascii="宋体" w:hAnsi="宋体" w:eastAsia="宋体" w:cs="宋体"/>
                <w:b/>
                <w:bCs/>
                <w:i w:val="0"/>
                <w:iCs w:val="0"/>
                <w:color w:val="000000"/>
                <w:sz w:val="22"/>
                <w:szCs w:val="22"/>
                <w:u w:val="none"/>
              </w:rPr>
            </w:pPr>
          </w:p>
        </w:tc>
      </w:tr>
      <w:tr w14:paraId="1718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7A9C">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069F">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5A96">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0482">
            <w:pPr>
              <w:jc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sz w:val="21"/>
                <w:szCs w:val="21"/>
                <w:lang w:eastAsia="zh-CN"/>
              </w:rPr>
              <w:t>本表无数据</w:t>
            </w: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8A38">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E573">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1CB6">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2619">
            <w:pPr>
              <w:jc w:val="right"/>
              <w:rPr>
                <w:rFonts w:hint="eastAsia" w:ascii="宋体" w:hAnsi="宋体" w:eastAsia="宋体" w:cs="宋体"/>
                <w:b/>
                <w:bCs/>
                <w:i w:val="0"/>
                <w:iCs w:val="0"/>
                <w:color w:val="000000"/>
                <w:sz w:val="22"/>
                <w:szCs w:val="22"/>
                <w:u w:val="none"/>
              </w:rPr>
            </w:pPr>
          </w:p>
        </w:tc>
      </w:tr>
      <w:tr w14:paraId="53074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8C36">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B2A3">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A56">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338A">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BF03">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5156">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5FB4">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6B55">
            <w:pPr>
              <w:jc w:val="right"/>
              <w:rPr>
                <w:rFonts w:hint="eastAsia" w:ascii="宋体" w:hAnsi="宋体" w:eastAsia="宋体" w:cs="宋体"/>
                <w:b/>
                <w:bCs/>
                <w:i w:val="0"/>
                <w:iCs w:val="0"/>
                <w:color w:val="000000"/>
                <w:sz w:val="22"/>
                <w:szCs w:val="22"/>
                <w:u w:val="none"/>
              </w:rPr>
            </w:pPr>
          </w:p>
        </w:tc>
      </w:tr>
      <w:tr w14:paraId="626E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805B">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EE6C">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50DC">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1D9E">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27F7">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410D">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0043">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8954">
            <w:pPr>
              <w:jc w:val="right"/>
              <w:rPr>
                <w:rFonts w:hint="eastAsia" w:ascii="宋体" w:hAnsi="宋体" w:eastAsia="宋体" w:cs="宋体"/>
                <w:b/>
                <w:bCs/>
                <w:i w:val="0"/>
                <w:iCs w:val="0"/>
                <w:color w:val="000000"/>
                <w:sz w:val="22"/>
                <w:szCs w:val="22"/>
                <w:u w:val="none"/>
              </w:rPr>
            </w:pPr>
          </w:p>
        </w:tc>
      </w:tr>
      <w:tr w14:paraId="7929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C44">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F270">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5A58">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F13D">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0BC5">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33CC">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3DDC">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5423">
            <w:pPr>
              <w:jc w:val="right"/>
              <w:rPr>
                <w:rFonts w:hint="eastAsia" w:ascii="宋体" w:hAnsi="宋体" w:eastAsia="宋体" w:cs="宋体"/>
                <w:b/>
                <w:bCs/>
                <w:i w:val="0"/>
                <w:iCs w:val="0"/>
                <w:color w:val="000000"/>
                <w:sz w:val="22"/>
                <w:szCs w:val="22"/>
                <w:u w:val="none"/>
              </w:rPr>
            </w:pPr>
          </w:p>
        </w:tc>
      </w:tr>
      <w:tr w14:paraId="1934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B3EE">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28EC">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CEA8">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94B">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0096">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F6FA">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E84B">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D8D7">
            <w:pPr>
              <w:jc w:val="right"/>
              <w:rPr>
                <w:rFonts w:hint="eastAsia" w:ascii="宋体" w:hAnsi="宋体" w:eastAsia="宋体" w:cs="宋体"/>
                <w:b/>
                <w:bCs/>
                <w:i w:val="0"/>
                <w:iCs w:val="0"/>
                <w:color w:val="000000"/>
                <w:sz w:val="22"/>
                <w:szCs w:val="22"/>
                <w:u w:val="none"/>
              </w:rPr>
            </w:pPr>
          </w:p>
        </w:tc>
      </w:tr>
      <w:tr w14:paraId="1A2C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7212">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CD0">
            <w:pPr>
              <w:jc w:val="center"/>
              <w:rPr>
                <w:rFonts w:hint="eastAsia" w:ascii="宋体" w:hAnsi="宋体" w:eastAsia="宋体" w:cs="宋体"/>
                <w:b/>
                <w:bCs/>
                <w:i w:val="0"/>
                <w:iCs w:val="0"/>
                <w:color w:val="000000"/>
                <w:sz w:val="22"/>
                <w:szCs w:val="22"/>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BCC2">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3E8F">
            <w:pPr>
              <w:jc w:val="center"/>
              <w:rPr>
                <w:rFonts w:hint="eastAsia" w:ascii="宋体" w:hAnsi="宋体" w:eastAsia="宋体" w:cs="宋体"/>
                <w:b/>
                <w:bCs/>
                <w:i w:val="0"/>
                <w:iCs w:val="0"/>
                <w:color w:val="000000"/>
                <w:sz w:val="22"/>
                <w:szCs w:val="22"/>
                <w:u w:val="none"/>
              </w:rPr>
            </w:pPr>
          </w:p>
        </w:tc>
        <w:tc>
          <w:tcPr>
            <w:tcW w:w="4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C8C3">
            <w:pPr>
              <w:jc w:val="center"/>
              <w:rPr>
                <w:rFonts w:hint="eastAsia" w:ascii="宋体" w:hAnsi="宋体" w:eastAsia="宋体" w:cs="宋体"/>
                <w:b/>
                <w:bCs/>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0A76">
            <w:pPr>
              <w:jc w:val="right"/>
              <w:rPr>
                <w:rFonts w:hint="eastAsia" w:ascii="宋体" w:hAnsi="宋体" w:eastAsia="宋体" w:cs="宋体"/>
                <w:b/>
                <w:bCs/>
                <w:i w:val="0"/>
                <w:iCs w:val="0"/>
                <w:color w:val="000000"/>
                <w:sz w:val="22"/>
                <w:szCs w:val="22"/>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B748">
            <w:pPr>
              <w:jc w:val="right"/>
              <w:rPr>
                <w:rFonts w:hint="eastAsia" w:ascii="宋体" w:hAnsi="宋体" w:eastAsia="宋体" w:cs="宋体"/>
                <w:b/>
                <w:bCs/>
                <w:i w:val="0"/>
                <w:iCs w:val="0"/>
                <w:color w:val="000000"/>
                <w:sz w:val="22"/>
                <w:szCs w:val="22"/>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BD92">
            <w:pPr>
              <w:jc w:val="right"/>
              <w:rPr>
                <w:rFonts w:hint="eastAsia" w:ascii="宋体" w:hAnsi="宋体" w:eastAsia="宋体" w:cs="宋体"/>
                <w:b/>
                <w:bCs/>
                <w:i w:val="0"/>
                <w:iCs w:val="0"/>
                <w:color w:val="000000"/>
                <w:sz w:val="22"/>
                <w:szCs w:val="22"/>
                <w:u w:val="none"/>
              </w:rPr>
            </w:pPr>
          </w:p>
        </w:tc>
      </w:tr>
    </w:tbl>
    <w:p w14:paraId="14FF5B87">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9"/>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3021"/>
        <w:gridCol w:w="1424"/>
        <w:gridCol w:w="1459"/>
        <w:gridCol w:w="1424"/>
        <w:gridCol w:w="1763"/>
        <w:gridCol w:w="1763"/>
        <w:gridCol w:w="1756"/>
      </w:tblGrid>
      <w:tr w14:paraId="5909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EDDF328">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附表11</w:t>
            </w:r>
          </w:p>
        </w:tc>
        <w:tc>
          <w:tcPr>
            <w:tcW w:w="3021" w:type="dxa"/>
            <w:tcBorders>
              <w:top w:val="nil"/>
              <w:left w:val="nil"/>
              <w:bottom w:val="nil"/>
              <w:right w:val="nil"/>
            </w:tcBorders>
            <w:shd w:val="clear" w:color="auto" w:fill="auto"/>
            <w:vAlign w:val="center"/>
          </w:tcPr>
          <w:p w14:paraId="7B18E46A">
            <w:pPr>
              <w:rPr>
                <w:rFonts w:hint="eastAsia" w:ascii="黑体" w:hAnsi="黑体" w:eastAsia="黑体" w:cs="黑体"/>
                <w:i w:val="0"/>
                <w:iCs w:val="0"/>
                <w:color w:val="000000"/>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A6E51C8">
            <w:pPr>
              <w:rPr>
                <w:rFonts w:hint="eastAsia" w:ascii="宋体" w:hAnsi="宋体" w:eastAsia="宋体" w:cs="宋体"/>
                <w:i w:val="0"/>
                <w:iCs w:val="0"/>
                <w:color w:val="000000"/>
                <w:sz w:val="18"/>
                <w:szCs w:val="18"/>
                <w:u w:val="none"/>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F416EE4">
            <w:pPr>
              <w:rPr>
                <w:rFonts w:hint="eastAsia" w:ascii="宋体" w:hAnsi="宋体" w:eastAsia="宋体" w:cs="宋体"/>
                <w:i w:val="0"/>
                <w:iCs w:val="0"/>
                <w:color w:val="000000"/>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EBBA747">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ED25CEB">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1027074">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7B41E6B">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4-1</w:t>
            </w:r>
          </w:p>
        </w:tc>
      </w:tr>
      <w:tr w14:paraId="4B22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E76B5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14:paraId="0D2F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0749B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891D885">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9B8FDC0">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810DDA1">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E2B7515">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97D9ABA">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3FFA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470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4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5F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EE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30B9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D35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D8B5">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77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36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7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491D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561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7FF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943">
            <w:pPr>
              <w:jc w:val="center"/>
              <w:rPr>
                <w:rFonts w:hint="eastAsia" w:ascii="宋体" w:hAnsi="宋体" w:eastAsia="宋体" w:cs="宋体"/>
                <w:b/>
                <w:bCs/>
                <w:i w:val="0"/>
                <w:iCs w:val="0"/>
                <w:color w:val="000000"/>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015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2F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7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B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40D1">
            <w:pPr>
              <w:jc w:val="center"/>
              <w:rPr>
                <w:rFonts w:hint="eastAsia" w:ascii="宋体" w:hAnsi="宋体" w:eastAsia="宋体" w:cs="宋体"/>
                <w:b/>
                <w:bCs/>
                <w:i w:val="0"/>
                <w:iCs w:val="0"/>
                <w:color w:val="000000"/>
                <w:sz w:val="22"/>
                <w:szCs w:val="22"/>
                <w:u w:val="none"/>
              </w:rPr>
            </w:pPr>
          </w:p>
        </w:tc>
      </w:tr>
      <w:tr w14:paraId="3C4D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E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CB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C4A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A2A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306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1CC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CAC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C26F">
            <w:pPr>
              <w:jc w:val="right"/>
              <w:rPr>
                <w:rFonts w:hint="eastAsia" w:ascii="宋体" w:hAnsi="宋体" w:eastAsia="宋体" w:cs="宋体"/>
                <w:b/>
                <w:bCs/>
                <w:i w:val="0"/>
                <w:iCs w:val="0"/>
                <w:color w:val="000000"/>
                <w:sz w:val="22"/>
                <w:szCs w:val="22"/>
                <w:u w:val="none"/>
              </w:rPr>
            </w:pPr>
          </w:p>
        </w:tc>
      </w:tr>
      <w:tr w14:paraId="77B8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6EB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A66">
            <w:pPr>
              <w:jc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sz w:val="21"/>
                <w:szCs w:val="21"/>
                <w:lang w:eastAsia="zh-CN"/>
              </w:rPr>
              <w:t>本表无数据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893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66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3B0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585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C6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458C">
            <w:pPr>
              <w:jc w:val="right"/>
              <w:rPr>
                <w:rFonts w:hint="eastAsia" w:ascii="宋体" w:hAnsi="宋体" w:eastAsia="宋体" w:cs="宋体"/>
                <w:b/>
                <w:bCs/>
                <w:i w:val="0"/>
                <w:iCs w:val="0"/>
                <w:color w:val="000000"/>
                <w:sz w:val="22"/>
                <w:szCs w:val="22"/>
                <w:u w:val="none"/>
              </w:rPr>
            </w:pPr>
          </w:p>
        </w:tc>
      </w:tr>
      <w:tr w14:paraId="24E0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4E3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ED6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403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C30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78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513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E14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D373">
            <w:pPr>
              <w:jc w:val="right"/>
              <w:rPr>
                <w:rFonts w:hint="eastAsia" w:ascii="宋体" w:hAnsi="宋体" w:eastAsia="宋体" w:cs="宋体"/>
                <w:b/>
                <w:bCs/>
                <w:i w:val="0"/>
                <w:iCs w:val="0"/>
                <w:color w:val="000000"/>
                <w:sz w:val="22"/>
                <w:szCs w:val="22"/>
                <w:u w:val="none"/>
              </w:rPr>
            </w:pPr>
          </w:p>
        </w:tc>
      </w:tr>
      <w:tr w14:paraId="2D06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6F8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269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013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D8F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87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8DD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97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1026">
            <w:pPr>
              <w:jc w:val="right"/>
              <w:rPr>
                <w:rFonts w:hint="eastAsia" w:ascii="宋体" w:hAnsi="宋体" w:eastAsia="宋体" w:cs="宋体"/>
                <w:b/>
                <w:bCs/>
                <w:i w:val="0"/>
                <w:iCs w:val="0"/>
                <w:color w:val="000000"/>
                <w:sz w:val="22"/>
                <w:szCs w:val="22"/>
                <w:u w:val="none"/>
              </w:rPr>
            </w:pPr>
          </w:p>
        </w:tc>
      </w:tr>
      <w:tr w14:paraId="615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D57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0BF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11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BDD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254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EAD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DC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2BEC">
            <w:pPr>
              <w:jc w:val="right"/>
              <w:rPr>
                <w:rFonts w:hint="eastAsia" w:ascii="宋体" w:hAnsi="宋体" w:eastAsia="宋体" w:cs="宋体"/>
                <w:b/>
                <w:bCs/>
                <w:i w:val="0"/>
                <w:iCs w:val="0"/>
                <w:color w:val="000000"/>
                <w:sz w:val="22"/>
                <w:szCs w:val="22"/>
                <w:u w:val="none"/>
              </w:rPr>
            </w:pPr>
          </w:p>
        </w:tc>
      </w:tr>
      <w:tr w14:paraId="14B4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DC1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FD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5AE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866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94F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A23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8D4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E54E">
            <w:pPr>
              <w:jc w:val="right"/>
              <w:rPr>
                <w:rFonts w:hint="eastAsia" w:ascii="宋体" w:hAnsi="宋体" w:eastAsia="宋体" w:cs="宋体"/>
                <w:b/>
                <w:bCs/>
                <w:i w:val="0"/>
                <w:iCs w:val="0"/>
                <w:color w:val="000000"/>
                <w:sz w:val="22"/>
                <w:szCs w:val="22"/>
                <w:u w:val="none"/>
              </w:rPr>
            </w:pPr>
          </w:p>
        </w:tc>
      </w:tr>
    </w:tbl>
    <w:p w14:paraId="77DA679D">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9"/>
        <w:tblW w:w="137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1441"/>
        <w:gridCol w:w="4431"/>
        <w:gridCol w:w="1904"/>
        <w:gridCol w:w="1904"/>
        <w:gridCol w:w="1904"/>
      </w:tblGrid>
      <w:tr w14:paraId="01FA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4C9ADC">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A05DCFB">
            <w:pPr>
              <w:rPr>
                <w:rFonts w:hint="default" w:ascii="方正黑体简体" w:hAnsi="方正黑体简体" w:eastAsia="方正黑体简体" w:cs="方正黑体简体"/>
                <w:i w:val="0"/>
                <w:iCs w:val="0"/>
                <w:color w:val="000000"/>
                <w:sz w:val="24"/>
                <w:szCs w:val="24"/>
                <w:u w:val="none"/>
              </w:rPr>
            </w:pPr>
          </w:p>
        </w:tc>
        <w:tc>
          <w:tcPr>
            <w:tcW w:w="1441" w:type="dxa"/>
            <w:tcBorders>
              <w:top w:val="nil"/>
              <w:left w:val="nil"/>
              <w:bottom w:val="nil"/>
              <w:right w:val="nil"/>
            </w:tcBorders>
            <w:shd w:val="clear" w:color="auto" w:fill="auto"/>
            <w:vAlign w:val="center"/>
          </w:tcPr>
          <w:p w14:paraId="28D02976">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14:paraId="1B2F89F4">
            <w:pPr>
              <w:rPr>
                <w:rFonts w:hint="default" w:ascii="黑体" w:hAnsi="黑体" w:eastAsia="黑体" w:cs="黑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661AA45">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B249B00">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5725669">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5</w:t>
            </w:r>
          </w:p>
        </w:tc>
      </w:tr>
      <w:tr w14:paraId="49BD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73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45D985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14:paraId="6C37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14:paraId="4C3A4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旺苍县人民检察院</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78899E18">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689D20EB">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3A5A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1D9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6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F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5380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1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9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EB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4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1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D2A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3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8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BC8">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B640">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8F43">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DD5D">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49B6">
            <w:pPr>
              <w:jc w:val="center"/>
              <w:rPr>
                <w:rFonts w:hint="eastAsia" w:ascii="宋体" w:hAnsi="宋体" w:eastAsia="宋体" w:cs="宋体"/>
                <w:b/>
                <w:bCs/>
                <w:i w:val="0"/>
                <w:iCs w:val="0"/>
                <w:color w:val="000000"/>
                <w:sz w:val="22"/>
                <w:szCs w:val="22"/>
                <w:u w:val="none"/>
              </w:rPr>
            </w:pPr>
          </w:p>
        </w:tc>
      </w:tr>
      <w:tr w14:paraId="3C6C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1657">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A103">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CD9B">
            <w:pPr>
              <w:jc w:val="center"/>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0A86">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2E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03E">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A1E">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77E">
            <w:pPr>
              <w:jc w:val="right"/>
              <w:rPr>
                <w:rFonts w:hint="eastAsia" w:ascii="宋体" w:hAnsi="宋体" w:eastAsia="宋体" w:cs="宋体"/>
                <w:b/>
                <w:bCs/>
                <w:i w:val="0"/>
                <w:iCs w:val="0"/>
                <w:color w:val="000000"/>
                <w:sz w:val="22"/>
                <w:szCs w:val="22"/>
                <w:u w:val="none"/>
              </w:rPr>
            </w:pPr>
          </w:p>
        </w:tc>
      </w:tr>
      <w:tr w14:paraId="38C9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C310">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26B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4389">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1EC6">
            <w:pPr>
              <w:jc w:val="left"/>
              <w:rPr>
                <w:rFonts w:hint="eastAsia" w:ascii="宋体" w:hAnsi="宋体" w:eastAsia="宋体" w:cs="宋体"/>
                <w:i w:val="0"/>
                <w:iCs w:val="0"/>
                <w:color w:val="000000"/>
                <w:sz w:val="22"/>
                <w:szCs w:val="22"/>
                <w:u w:val="none"/>
              </w:rPr>
            </w:pPr>
            <w:r>
              <w:rPr>
                <w:rFonts w:hint="eastAsia" w:ascii="仿宋_GB2312" w:hAnsi="仿宋_GB2312" w:eastAsia="仿宋_GB2312" w:cs="仿宋_GB2312"/>
                <w:b/>
                <w:bCs/>
                <w:sz w:val="21"/>
                <w:szCs w:val="21"/>
                <w:lang w:eastAsia="zh-CN"/>
              </w:rPr>
              <w:t>本表无数据</w:t>
            </w: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30AE">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E90C">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4A08">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6290">
            <w:pPr>
              <w:jc w:val="right"/>
              <w:rPr>
                <w:rFonts w:hint="eastAsia" w:ascii="宋体" w:hAnsi="宋体" w:eastAsia="宋体" w:cs="宋体"/>
                <w:i w:val="0"/>
                <w:iCs w:val="0"/>
                <w:color w:val="000000"/>
                <w:sz w:val="22"/>
                <w:szCs w:val="22"/>
                <w:u w:val="none"/>
              </w:rPr>
            </w:pPr>
          </w:p>
        </w:tc>
      </w:tr>
      <w:tr w14:paraId="44A9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D0E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79A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DE4E">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483F">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98A8">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3304">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B866">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4C85">
            <w:pPr>
              <w:jc w:val="right"/>
              <w:rPr>
                <w:rFonts w:hint="eastAsia" w:ascii="宋体" w:hAnsi="宋体" w:eastAsia="宋体" w:cs="宋体"/>
                <w:i w:val="0"/>
                <w:iCs w:val="0"/>
                <w:color w:val="000000"/>
                <w:sz w:val="22"/>
                <w:szCs w:val="22"/>
                <w:u w:val="none"/>
              </w:rPr>
            </w:pPr>
          </w:p>
        </w:tc>
      </w:tr>
      <w:tr w14:paraId="793B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BE3">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FD8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8E9E">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53E8">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6B3B">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7042">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A652">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E105">
            <w:pPr>
              <w:jc w:val="right"/>
              <w:rPr>
                <w:rFonts w:hint="eastAsia" w:ascii="宋体" w:hAnsi="宋体" w:eastAsia="宋体" w:cs="宋体"/>
                <w:i w:val="0"/>
                <w:iCs w:val="0"/>
                <w:color w:val="000000"/>
                <w:sz w:val="22"/>
                <w:szCs w:val="22"/>
                <w:u w:val="none"/>
              </w:rPr>
            </w:pPr>
          </w:p>
        </w:tc>
      </w:tr>
      <w:tr w14:paraId="6AD0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EC2A">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5D2D">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AFF1">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A3EC">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E6C4">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B371">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6290">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A785">
            <w:pPr>
              <w:jc w:val="right"/>
              <w:rPr>
                <w:rFonts w:hint="eastAsia" w:ascii="宋体" w:hAnsi="宋体" w:eastAsia="宋体" w:cs="宋体"/>
                <w:i w:val="0"/>
                <w:iCs w:val="0"/>
                <w:color w:val="000000"/>
                <w:sz w:val="22"/>
                <w:szCs w:val="22"/>
                <w:u w:val="none"/>
              </w:rPr>
            </w:pPr>
          </w:p>
        </w:tc>
      </w:tr>
      <w:tr w14:paraId="6B95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CF7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C429">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14C3">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78E1">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703D">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886">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FE70">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7BE9">
            <w:pPr>
              <w:jc w:val="right"/>
              <w:rPr>
                <w:rFonts w:hint="eastAsia" w:ascii="宋体" w:hAnsi="宋体" w:eastAsia="宋体" w:cs="宋体"/>
                <w:i w:val="0"/>
                <w:iCs w:val="0"/>
                <w:color w:val="000000"/>
                <w:sz w:val="22"/>
                <w:szCs w:val="22"/>
                <w:u w:val="none"/>
              </w:rPr>
            </w:pPr>
          </w:p>
        </w:tc>
      </w:tr>
      <w:tr w14:paraId="0647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45E2">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FB8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379F">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8CCA">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A5E">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F295">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FCB3">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6388">
            <w:pPr>
              <w:jc w:val="right"/>
              <w:rPr>
                <w:rFonts w:hint="eastAsia" w:ascii="宋体" w:hAnsi="宋体" w:eastAsia="宋体" w:cs="宋体"/>
                <w:i w:val="0"/>
                <w:iCs w:val="0"/>
                <w:color w:val="000000"/>
                <w:sz w:val="22"/>
                <w:szCs w:val="22"/>
                <w:u w:val="none"/>
              </w:rPr>
            </w:pPr>
          </w:p>
        </w:tc>
      </w:tr>
    </w:tbl>
    <w:p w14:paraId="47B52D8D">
      <w:pPr>
        <w:jc w:val="left"/>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9"/>
        <w:tblW w:w="137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972"/>
        <w:gridCol w:w="1107"/>
        <w:gridCol w:w="1364"/>
        <w:gridCol w:w="1890"/>
        <w:gridCol w:w="1107"/>
        <w:gridCol w:w="1134"/>
        <w:gridCol w:w="1067"/>
        <w:gridCol w:w="1040"/>
        <w:gridCol w:w="1026"/>
        <w:gridCol w:w="1053"/>
      </w:tblGrid>
      <w:tr w14:paraId="5ED6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44" w:type="dxa"/>
            <w:gridSpan w:val="2"/>
            <w:tcBorders>
              <w:top w:val="single" w:color="FFFFFF" w:sz="4" w:space="0"/>
              <w:left w:val="single" w:color="FFFFFF" w:sz="4" w:space="0"/>
              <w:bottom w:val="single" w:color="FFFFFF" w:sz="4" w:space="0"/>
              <w:right w:val="nil"/>
            </w:tcBorders>
            <w:shd w:val="clear" w:color="auto" w:fill="auto"/>
            <w:noWrap/>
            <w:vAlign w:val="center"/>
          </w:tcPr>
          <w:p w14:paraId="3E62B186">
            <w:pPr>
              <w:jc w:val="left"/>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附表13</w:t>
            </w:r>
          </w:p>
        </w:tc>
        <w:tc>
          <w:tcPr>
            <w:tcW w:w="972" w:type="dxa"/>
            <w:tcBorders>
              <w:top w:val="nil"/>
              <w:left w:val="nil"/>
              <w:bottom w:val="nil"/>
              <w:right w:val="nil"/>
            </w:tcBorders>
            <w:shd w:val="clear" w:color="auto" w:fill="auto"/>
            <w:noWrap/>
            <w:vAlign w:val="center"/>
          </w:tcPr>
          <w:p w14:paraId="18054413">
            <w:pPr>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center"/>
          </w:tcPr>
          <w:p w14:paraId="1F18F037">
            <w:pPr>
              <w:rPr>
                <w:rFonts w:hint="eastAsia" w:ascii="宋体" w:hAnsi="宋体" w:eastAsia="宋体" w:cs="宋体"/>
                <w:i w:val="0"/>
                <w:iCs w:val="0"/>
                <w:color w:val="000000"/>
                <w:sz w:val="22"/>
                <w:szCs w:val="22"/>
                <w:u w:val="none"/>
              </w:rPr>
            </w:pPr>
          </w:p>
        </w:tc>
        <w:tc>
          <w:tcPr>
            <w:tcW w:w="1364" w:type="dxa"/>
            <w:tcBorders>
              <w:top w:val="nil"/>
              <w:left w:val="nil"/>
              <w:bottom w:val="nil"/>
              <w:right w:val="nil"/>
            </w:tcBorders>
            <w:shd w:val="clear" w:color="auto" w:fill="auto"/>
            <w:noWrap/>
            <w:vAlign w:val="center"/>
          </w:tcPr>
          <w:p w14:paraId="33C8C1D4">
            <w:pPr>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center"/>
          </w:tcPr>
          <w:p w14:paraId="1A31FFD2">
            <w:pPr>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center"/>
          </w:tcPr>
          <w:p w14:paraId="4CC88B84">
            <w:pPr>
              <w:rPr>
                <w:rFonts w:hint="eastAsia" w:ascii="宋体" w:hAnsi="宋体" w:eastAsia="宋体" w:cs="宋体"/>
                <w:i w:val="0"/>
                <w:iCs w:val="0"/>
                <w:color w:val="000000"/>
                <w:sz w:val="22"/>
                <w:szCs w:val="22"/>
                <w:u w:val="none"/>
              </w:rPr>
            </w:pPr>
          </w:p>
        </w:tc>
        <w:tc>
          <w:tcPr>
            <w:tcW w:w="1134" w:type="dxa"/>
            <w:tcBorders>
              <w:top w:val="nil"/>
              <w:left w:val="nil"/>
              <w:bottom w:val="nil"/>
              <w:right w:val="nil"/>
            </w:tcBorders>
            <w:shd w:val="clear" w:color="auto" w:fill="auto"/>
            <w:noWrap/>
            <w:vAlign w:val="center"/>
          </w:tcPr>
          <w:p w14:paraId="50C63C4D">
            <w:pPr>
              <w:rPr>
                <w:rFonts w:hint="eastAsia" w:ascii="宋体" w:hAnsi="宋体" w:eastAsia="宋体" w:cs="宋体"/>
                <w:i w:val="0"/>
                <w:iCs w:val="0"/>
                <w:color w:val="000000"/>
                <w:sz w:val="22"/>
                <w:szCs w:val="22"/>
                <w:u w:val="none"/>
              </w:rPr>
            </w:pPr>
          </w:p>
        </w:tc>
        <w:tc>
          <w:tcPr>
            <w:tcW w:w="1067" w:type="dxa"/>
            <w:tcBorders>
              <w:top w:val="nil"/>
              <w:left w:val="nil"/>
              <w:bottom w:val="nil"/>
              <w:right w:val="nil"/>
            </w:tcBorders>
            <w:shd w:val="clear" w:color="auto" w:fill="auto"/>
            <w:noWrap/>
            <w:vAlign w:val="center"/>
          </w:tcPr>
          <w:p w14:paraId="36D7391B">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3A6DF4C3">
            <w:pPr>
              <w:rPr>
                <w:rFonts w:hint="eastAsia" w:ascii="宋体" w:hAnsi="宋体" w:eastAsia="宋体" w:cs="宋体"/>
                <w:i w:val="0"/>
                <w:iCs w:val="0"/>
                <w:color w:val="000000"/>
                <w:sz w:val="22"/>
                <w:szCs w:val="22"/>
                <w:u w:val="none"/>
              </w:rPr>
            </w:pPr>
          </w:p>
        </w:tc>
        <w:tc>
          <w:tcPr>
            <w:tcW w:w="1026" w:type="dxa"/>
            <w:tcBorders>
              <w:top w:val="nil"/>
              <w:left w:val="nil"/>
              <w:bottom w:val="nil"/>
              <w:right w:val="nil"/>
            </w:tcBorders>
            <w:shd w:val="clear" w:color="auto" w:fill="auto"/>
            <w:noWrap/>
            <w:vAlign w:val="center"/>
          </w:tcPr>
          <w:p w14:paraId="291797F3">
            <w:pPr>
              <w:rPr>
                <w:rFonts w:hint="eastAsia" w:ascii="宋体" w:hAnsi="宋体" w:eastAsia="宋体" w:cs="宋体"/>
                <w:i w:val="0"/>
                <w:iCs w:val="0"/>
                <w:color w:val="000000"/>
                <w:sz w:val="22"/>
                <w:szCs w:val="22"/>
                <w:u w:val="none"/>
              </w:rPr>
            </w:pPr>
          </w:p>
        </w:tc>
        <w:tc>
          <w:tcPr>
            <w:tcW w:w="1053" w:type="dxa"/>
            <w:tcBorders>
              <w:top w:val="nil"/>
              <w:left w:val="nil"/>
              <w:bottom w:val="nil"/>
              <w:right w:val="nil"/>
            </w:tcBorders>
            <w:shd w:val="clear" w:color="auto" w:fill="auto"/>
            <w:noWrap/>
            <w:vAlign w:val="center"/>
          </w:tcPr>
          <w:p w14:paraId="78FD7270">
            <w:pPr>
              <w:rPr>
                <w:rFonts w:hint="eastAsia" w:ascii="宋体" w:hAnsi="宋体" w:eastAsia="宋体" w:cs="宋体"/>
                <w:i w:val="0"/>
                <w:iCs w:val="0"/>
                <w:color w:val="000000"/>
                <w:sz w:val="22"/>
                <w:szCs w:val="22"/>
                <w:u w:val="none"/>
              </w:rPr>
            </w:pPr>
          </w:p>
        </w:tc>
      </w:tr>
      <w:tr w14:paraId="2B52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704" w:type="dxa"/>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76FD7A04">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部门预算项目支出绩效目标表（</w:t>
            </w:r>
            <w:r>
              <w:rPr>
                <w:rFonts w:hint="eastAsia" w:ascii="宋体" w:hAnsi="宋体" w:cs="宋体"/>
                <w:b/>
                <w:bCs/>
                <w:i w:val="0"/>
                <w:iCs w:val="0"/>
                <w:color w:val="000000"/>
                <w:kern w:val="0"/>
                <w:sz w:val="30"/>
                <w:szCs w:val="30"/>
                <w:u w:val="none"/>
                <w:lang w:val="en-US" w:eastAsia="zh-CN" w:bidi="ar"/>
              </w:rPr>
              <w:t>2026</w:t>
            </w:r>
            <w:r>
              <w:rPr>
                <w:rFonts w:hint="eastAsia" w:ascii="宋体" w:hAnsi="宋体" w:eastAsia="宋体" w:cs="宋体"/>
                <w:b/>
                <w:bCs/>
                <w:i w:val="0"/>
                <w:iCs w:val="0"/>
                <w:color w:val="000000"/>
                <w:kern w:val="0"/>
                <w:sz w:val="30"/>
                <w:szCs w:val="30"/>
                <w:u w:val="none"/>
                <w:lang w:val="en-US" w:eastAsia="zh-CN" w:bidi="ar"/>
              </w:rPr>
              <w:t>年度）</w:t>
            </w:r>
          </w:p>
        </w:tc>
      </w:tr>
      <w:tr w14:paraId="0AF8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3" w:type="dxa"/>
            <w:gridSpan w:val="4"/>
            <w:tcBorders>
              <w:top w:val="single" w:color="FFFFFF" w:sz="4" w:space="0"/>
              <w:left w:val="single" w:color="FFFFFF" w:sz="4" w:space="0"/>
              <w:bottom w:val="nil"/>
              <w:right w:val="single" w:color="FFFFFF" w:sz="4" w:space="0"/>
            </w:tcBorders>
            <w:shd w:val="clear" w:color="auto" w:fill="auto"/>
            <w:vAlign w:val="center"/>
          </w:tcPr>
          <w:p w14:paraId="4F69ACB2">
            <w:pPr>
              <w:jc w:val="center"/>
              <w:rPr>
                <w:rFonts w:hint="eastAsia" w:ascii="宋体" w:hAnsi="宋体" w:eastAsia="宋体" w:cs="宋体"/>
                <w:i w:val="0"/>
                <w:iCs w:val="0"/>
                <w:color w:val="000000"/>
                <w:sz w:val="22"/>
                <w:szCs w:val="22"/>
                <w:u w:val="none"/>
              </w:rPr>
            </w:pPr>
          </w:p>
        </w:tc>
        <w:tc>
          <w:tcPr>
            <w:tcW w:w="1364" w:type="dxa"/>
            <w:tcBorders>
              <w:top w:val="single" w:color="FFFFFF" w:sz="4" w:space="0"/>
              <w:left w:val="single" w:color="FFFFFF" w:sz="4" w:space="0"/>
              <w:bottom w:val="nil"/>
              <w:right w:val="single" w:color="FFFFFF" w:sz="4" w:space="0"/>
            </w:tcBorders>
            <w:shd w:val="clear" w:color="auto" w:fill="auto"/>
            <w:vAlign w:val="center"/>
          </w:tcPr>
          <w:p w14:paraId="24D14B6C">
            <w:pPr>
              <w:jc w:val="left"/>
              <w:rPr>
                <w:rFonts w:hint="eastAsia" w:ascii="宋体" w:hAnsi="宋体" w:eastAsia="宋体" w:cs="宋体"/>
                <w:i w:val="0"/>
                <w:iCs w:val="0"/>
                <w:color w:val="000000"/>
                <w:sz w:val="22"/>
                <w:szCs w:val="22"/>
                <w:u w:val="none"/>
              </w:rPr>
            </w:pPr>
          </w:p>
        </w:tc>
        <w:tc>
          <w:tcPr>
            <w:tcW w:w="1890" w:type="dxa"/>
            <w:tcBorders>
              <w:top w:val="single" w:color="FFFFFF" w:sz="4" w:space="0"/>
              <w:left w:val="single" w:color="FFFFFF" w:sz="4" w:space="0"/>
              <w:bottom w:val="nil"/>
              <w:right w:val="single" w:color="FFFFFF" w:sz="4" w:space="0"/>
            </w:tcBorders>
            <w:shd w:val="clear" w:color="auto" w:fill="auto"/>
            <w:vAlign w:val="center"/>
          </w:tcPr>
          <w:p w14:paraId="4792F57F">
            <w:pPr>
              <w:jc w:val="left"/>
              <w:rPr>
                <w:rFonts w:hint="eastAsia" w:ascii="宋体" w:hAnsi="宋体" w:eastAsia="宋体" w:cs="宋体"/>
                <w:i w:val="0"/>
                <w:iCs w:val="0"/>
                <w:color w:val="000000"/>
                <w:sz w:val="22"/>
                <w:szCs w:val="22"/>
                <w:u w:val="none"/>
              </w:rPr>
            </w:pPr>
          </w:p>
        </w:tc>
        <w:tc>
          <w:tcPr>
            <w:tcW w:w="1107" w:type="dxa"/>
            <w:tcBorders>
              <w:top w:val="single" w:color="FFFFFF" w:sz="4" w:space="0"/>
              <w:left w:val="single" w:color="FFFFFF" w:sz="4" w:space="0"/>
              <w:bottom w:val="nil"/>
              <w:right w:val="single" w:color="FFFFFF" w:sz="4" w:space="0"/>
            </w:tcBorders>
            <w:shd w:val="clear" w:color="auto" w:fill="auto"/>
            <w:vAlign w:val="center"/>
          </w:tcPr>
          <w:p w14:paraId="1FF8FCE8">
            <w:pPr>
              <w:jc w:val="left"/>
              <w:rPr>
                <w:rFonts w:hint="eastAsia" w:ascii="宋体" w:hAnsi="宋体" w:eastAsia="宋体" w:cs="宋体"/>
                <w:i w:val="0"/>
                <w:iCs w:val="0"/>
                <w:color w:val="000000"/>
                <w:sz w:val="22"/>
                <w:szCs w:val="22"/>
                <w:u w:val="none"/>
              </w:rPr>
            </w:pPr>
          </w:p>
        </w:tc>
        <w:tc>
          <w:tcPr>
            <w:tcW w:w="1134" w:type="dxa"/>
            <w:tcBorders>
              <w:top w:val="single" w:color="FFFFFF" w:sz="4" w:space="0"/>
              <w:left w:val="single" w:color="FFFFFF" w:sz="4" w:space="0"/>
              <w:bottom w:val="nil"/>
              <w:right w:val="single" w:color="FFFFFF" w:sz="4" w:space="0"/>
            </w:tcBorders>
            <w:shd w:val="clear" w:color="auto" w:fill="auto"/>
            <w:vAlign w:val="center"/>
          </w:tcPr>
          <w:p w14:paraId="001E177E">
            <w:pPr>
              <w:jc w:val="left"/>
              <w:rPr>
                <w:rFonts w:hint="eastAsia" w:ascii="宋体" w:hAnsi="宋体" w:eastAsia="宋体" w:cs="宋体"/>
                <w:i w:val="0"/>
                <w:iCs w:val="0"/>
                <w:color w:val="000000"/>
                <w:sz w:val="22"/>
                <w:szCs w:val="22"/>
                <w:u w:val="none"/>
              </w:rPr>
            </w:pPr>
          </w:p>
        </w:tc>
        <w:tc>
          <w:tcPr>
            <w:tcW w:w="1067" w:type="dxa"/>
            <w:tcBorders>
              <w:top w:val="single" w:color="FFFFFF" w:sz="4" w:space="0"/>
              <w:left w:val="single" w:color="FFFFFF" w:sz="4" w:space="0"/>
              <w:bottom w:val="nil"/>
              <w:right w:val="single" w:color="FFFFFF" w:sz="4" w:space="0"/>
            </w:tcBorders>
            <w:shd w:val="clear" w:color="auto" w:fill="auto"/>
            <w:vAlign w:val="center"/>
          </w:tcPr>
          <w:p w14:paraId="20A41473">
            <w:pPr>
              <w:jc w:val="left"/>
              <w:rPr>
                <w:rFonts w:hint="eastAsia" w:ascii="宋体" w:hAnsi="宋体" w:eastAsia="宋体" w:cs="宋体"/>
                <w:i w:val="0"/>
                <w:iCs w:val="0"/>
                <w:color w:val="000000"/>
                <w:sz w:val="22"/>
                <w:szCs w:val="22"/>
                <w:u w:val="none"/>
              </w:rPr>
            </w:pPr>
          </w:p>
        </w:tc>
        <w:tc>
          <w:tcPr>
            <w:tcW w:w="3119" w:type="dxa"/>
            <w:gridSpan w:val="3"/>
            <w:tcBorders>
              <w:top w:val="single" w:color="FFFFFF" w:sz="4" w:space="0"/>
              <w:left w:val="single" w:color="FFFFFF" w:sz="4" w:space="0"/>
              <w:bottom w:val="nil"/>
              <w:right w:val="single" w:color="FFFFFF" w:sz="4" w:space="0"/>
            </w:tcBorders>
            <w:shd w:val="clear" w:color="auto" w:fill="auto"/>
            <w:vAlign w:val="center"/>
          </w:tcPr>
          <w:p w14:paraId="56739C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01D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25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6D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60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3F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FA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0B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7A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31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F0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9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15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C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14:paraId="40FB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AF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旺苍县人民检察院</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D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聘用制书记员经费</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55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8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协助检察官办案，提高办案效率，申报的专项资金主要用于支付书记员的工资，保障书记员的日常开支等方面。</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9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6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8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提供辅助办案人员保障人数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B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2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5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0A1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4F47">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26A32">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6C2D">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7B35">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8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F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书记员考核合格率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6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9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9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BFB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C3E2E">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0EE4">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B7AB6">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7D89">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0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A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1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办案及时率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F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3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C6A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3404">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DEC6">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F8DF">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1C2C">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2D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E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每人每月工资发放金额</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A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B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B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F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EA3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3C5C5">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9840">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CA7F">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A00F">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5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E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9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保障办案工作顺利开展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B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1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7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A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DA7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BA0B">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4CF5">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6F56">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16EE">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E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F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书记员满意度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F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329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4D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旺苍县人民检察院</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E3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两房运行</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DB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03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提供良好的办案环境，保障办案安全。包含两房外墙、围墙修补；屋顶防水堵漏。</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0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F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绿化面积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1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2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B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4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827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F982">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43A1">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4253">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030D">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A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F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运维服务质量达标率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6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7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F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2D1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1007">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B8DA">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C822D">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0AEB">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F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F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绿化完成及时率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D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6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5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D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9E1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B330">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BA9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716F">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D57D">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F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C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全年运行成本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C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6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6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AE8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7435">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37A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BEFD">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CF68">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A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5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2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保障办案安全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9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A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5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7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7E7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226B">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C882">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042E">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7B9B">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E8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8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A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干警满意度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E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0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7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A25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0B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旺苍县人民检察院</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93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2D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84.42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3F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依法实行法律监督，维护司法公正，保护国家安全，保护公民、法人和其他组织的合法权益。</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4B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C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4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办理民事检察案件数量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2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F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43B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EB5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43EE">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8D9C">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2BEE">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D5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2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办理行政检察案件数量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7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E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CAC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DE71">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CCFB">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3938">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0422">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07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A8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5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办理公益诉讼案件数量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D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3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2B5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4703">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E48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D119">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E21F3">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C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4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办理各类审查逮捕及审查起诉案件数量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A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1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72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DB7D">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8522">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ED6D">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AA9FF">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1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FC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8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办理刑事诉讼监督案件数量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E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1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F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CCE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CC00">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B3D1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023C">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2005">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35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B8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案件结案率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6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6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3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61D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3C8F">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0187">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F002">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21B6">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7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0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1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办理各类案件及时率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7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3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A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D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E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BAC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1603B">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C313">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A582">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EC49">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31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F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F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检察监督项目办公费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7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D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DFC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2986">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B0F3">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0BFD8">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C9CFF">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34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C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检察监督项目差旅费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C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A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0DC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0033">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07E6">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1031">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248C9">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C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9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A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其他商品服务支出费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5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A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2AF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8B7E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FECD">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F7C2">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0064">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4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7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提高执法司法公信力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7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A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8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A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9C3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A65E">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D90D">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124A">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39B7">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6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04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当事人满意度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0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9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B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5FF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2C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旺苍县人民检察院</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2B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法警法定工作日之外加班补贴</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A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 </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14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做好加班记录，保证加班支出的真实性、合理性，司法警察3人，每人每月710元，计2.13万元。</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14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F0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9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警务保障人数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E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F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B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B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1B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DAFF">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A222">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629B">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0C7F">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B4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11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加班补贴发放准确率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E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D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D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5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5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810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59F2D">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5418">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55C2">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A5502">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77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产出指标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2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8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C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F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C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6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E3E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901A">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3210">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EF0A">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3A592">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1F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4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加班补贴</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0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F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7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E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A05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C0EC">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0F08">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7D56">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B1F0">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6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A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F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保障办案安全与服务检察业务顺利开展</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5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A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F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C8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28CF">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4120B">
            <w:pPr>
              <w:jc w:val="center"/>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18E02">
            <w:pPr>
              <w:jc w:val="center"/>
              <w:rPr>
                <w:rFonts w:hint="eastAsia" w:ascii="宋体" w:hAnsi="宋体" w:eastAsia="宋体" w:cs="宋体"/>
                <w:i w:val="0"/>
                <w:iCs w:val="0"/>
                <w:color w:val="000000"/>
                <w:sz w:val="18"/>
                <w:szCs w:val="18"/>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F546">
            <w:pPr>
              <w:jc w:val="left"/>
              <w:rPr>
                <w:rFonts w:hint="eastAsia" w:ascii="宋体" w:hAnsi="宋体" w:eastAsia="宋体" w:cs="宋体"/>
                <w:i w:val="0"/>
                <w:iCs w:val="0"/>
                <w:color w:val="000000"/>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8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法警满意度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4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1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1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14:paraId="1C2AAC9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9"/>
        <w:tblW w:w="82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9"/>
        <w:gridCol w:w="1107"/>
        <w:gridCol w:w="1256"/>
        <w:gridCol w:w="1040"/>
        <w:gridCol w:w="1040"/>
        <w:gridCol w:w="1040"/>
        <w:gridCol w:w="1041"/>
      </w:tblGrid>
      <w:tr w14:paraId="3AA5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9" w:type="dxa"/>
            <w:tcBorders>
              <w:top w:val="single" w:color="FFFFFF" w:sz="4" w:space="0"/>
              <w:left w:val="single" w:color="FFFFFF" w:sz="4" w:space="0"/>
              <w:bottom w:val="single" w:color="FFFFFF" w:sz="4" w:space="0"/>
              <w:right w:val="nil"/>
            </w:tcBorders>
            <w:shd w:val="clear" w:color="auto" w:fill="auto"/>
            <w:noWrap/>
            <w:vAlign w:val="center"/>
          </w:tcPr>
          <w:p w14:paraId="01D01F85">
            <w:pPr>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附表14</w:t>
            </w:r>
          </w:p>
        </w:tc>
        <w:tc>
          <w:tcPr>
            <w:tcW w:w="1107" w:type="dxa"/>
            <w:tcBorders>
              <w:top w:val="nil"/>
              <w:left w:val="nil"/>
              <w:bottom w:val="nil"/>
              <w:right w:val="nil"/>
            </w:tcBorders>
            <w:shd w:val="clear" w:color="auto" w:fill="auto"/>
            <w:noWrap/>
            <w:vAlign w:val="center"/>
          </w:tcPr>
          <w:p w14:paraId="1EDA88B0">
            <w:pPr>
              <w:jc w:val="both"/>
              <w:rPr>
                <w:rFonts w:hint="eastAsia" w:ascii="宋体" w:hAnsi="宋体" w:eastAsia="宋体" w:cs="宋体"/>
                <w:i w:val="0"/>
                <w:iCs w:val="0"/>
                <w:color w:val="000000"/>
                <w:sz w:val="22"/>
                <w:szCs w:val="22"/>
                <w:highlight w:val="yellow"/>
                <w:u w:val="none"/>
                <w:lang w:eastAsia="zh-CN"/>
              </w:rPr>
            </w:pPr>
          </w:p>
        </w:tc>
        <w:tc>
          <w:tcPr>
            <w:tcW w:w="1256" w:type="dxa"/>
            <w:tcBorders>
              <w:top w:val="nil"/>
              <w:left w:val="nil"/>
              <w:bottom w:val="nil"/>
              <w:right w:val="nil"/>
            </w:tcBorders>
            <w:shd w:val="clear" w:color="auto" w:fill="auto"/>
            <w:noWrap/>
            <w:vAlign w:val="center"/>
          </w:tcPr>
          <w:p w14:paraId="4776D9F3">
            <w:pPr>
              <w:jc w:val="both"/>
              <w:rPr>
                <w:rFonts w:hint="eastAsia" w:ascii="宋体" w:hAnsi="宋体" w:eastAsia="宋体" w:cs="宋体"/>
                <w:i w:val="0"/>
                <w:iCs w:val="0"/>
                <w:color w:val="000000"/>
                <w:sz w:val="22"/>
                <w:szCs w:val="22"/>
                <w:highlight w:val="yellow"/>
                <w:u w:val="none"/>
              </w:rPr>
            </w:pPr>
          </w:p>
        </w:tc>
        <w:tc>
          <w:tcPr>
            <w:tcW w:w="1040" w:type="dxa"/>
            <w:tcBorders>
              <w:top w:val="nil"/>
              <w:left w:val="nil"/>
              <w:bottom w:val="nil"/>
              <w:right w:val="nil"/>
            </w:tcBorders>
            <w:shd w:val="clear" w:color="auto" w:fill="auto"/>
            <w:noWrap/>
            <w:vAlign w:val="center"/>
          </w:tcPr>
          <w:p w14:paraId="341633F9">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511607E5">
            <w:pPr>
              <w:rPr>
                <w:rFonts w:hint="eastAsia" w:ascii="宋体" w:hAnsi="宋体" w:eastAsia="宋体" w:cs="宋体"/>
                <w:i w:val="0"/>
                <w:iCs w:val="0"/>
                <w:color w:val="000000"/>
                <w:sz w:val="22"/>
                <w:szCs w:val="22"/>
                <w:u w:val="none"/>
              </w:rPr>
            </w:pPr>
          </w:p>
        </w:tc>
        <w:tc>
          <w:tcPr>
            <w:tcW w:w="1040" w:type="dxa"/>
            <w:tcBorders>
              <w:top w:val="nil"/>
              <w:left w:val="nil"/>
              <w:bottom w:val="nil"/>
              <w:right w:val="nil"/>
            </w:tcBorders>
            <w:shd w:val="clear" w:color="auto" w:fill="auto"/>
            <w:noWrap/>
            <w:vAlign w:val="center"/>
          </w:tcPr>
          <w:p w14:paraId="69DB4F5B">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color="auto" w:fill="auto"/>
            <w:noWrap/>
            <w:vAlign w:val="center"/>
          </w:tcPr>
          <w:p w14:paraId="6E20EAB1">
            <w:pPr>
              <w:rPr>
                <w:rFonts w:hint="eastAsia" w:ascii="宋体" w:hAnsi="宋体" w:eastAsia="宋体" w:cs="宋体"/>
                <w:i w:val="0"/>
                <w:iCs w:val="0"/>
                <w:color w:val="000000"/>
                <w:sz w:val="22"/>
                <w:szCs w:val="22"/>
                <w:u w:val="none"/>
              </w:rPr>
            </w:pPr>
          </w:p>
        </w:tc>
      </w:tr>
    </w:tbl>
    <w:p w14:paraId="536AD81B">
      <w:pPr>
        <w:keepNext w:val="0"/>
        <w:keepLines w:val="0"/>
        <w:pageBreakBefore w:val="0"/>
        <w:widowControl w:val="0"/>
        <w:suppressLineNumbers w:val="0"/>
        <w:kinsoku/>
        <w:wordWrap w:val="0"/>
        <w:overflowPunct w:val="0"/>
        <w:topLinePunct w:val="0"/>
        <w:autoSpaceDE/>
        <w:autoSpaceDN/>
        <w:bidi w:val="0"/>
        <w:adjustRightInd w:val="0"/>
        <w:snapToGrid w:val="0"/>
        <w:spacing w:after="157" w:afterLines="50" w:line="240" w:lineRule="auto"/>
        <w:jc w:val="center"/>
        <w:textAlignment w:val="bottom"/>
        <w:rPr>
          <w:rFonts w:hint="eastAsia" w:ascii="宋体" w:hAnsi="宋体" w:eastAsia="宋体" w:cs="宋体"/>
          <w:b/>
          <w:bCs/>
          <w:i w:val="0"/>
          <w:iCs w:val="0"/>
          <w:color w:val="000000"/>
          <w:sz w:val="20"/>
          <w:szCs w:val="20"/>
          <w:highlight w:val="red"/>
          <w:u w:val="none"/>
        </w:rPr>
      </w:pPr>
      <w:r>
        <w:rPr>
          <w:rStyle w:val="10"/>
          <w:rFonts w:hint="eastAsia" w:ascii="方正小标宋简体" w:hAnsi="方正小标宋简体" w:eastAsia="方正小标宋简体" w:cs="方正小标宋简体"/>
          <w:sz w:val="36"/>
          <w:szCs w:val="36"/>
          <w:highlight w:val="none"/>
          <w:lang w:val="en-US" w:eastAsia="zh-CN"/>
        </w:rPr>
        <w:t>2026年度部门整体绩效目标</w:t>
      </w:r>
    </w:p>
    <w:tbl>
      <w:tblPr>
        <w:tblStyle w:val="9"/>
        <w:tblW w:w="9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779"/>
        <w:gridCol w:w="362"/>
        <w:gridCol w:w="1028"/>
        <w:gridCol w:w="1717"/>
        <w:gridCol w:w="966"/>
        <w:gridCol w:w="351"/>
        <w:gridCol w:w="87"/>
        <w:gridCol w:w="466"/>
        <w:gridCol w:w="496"/>
        <w:gridCol w:w="126"/>
        <w:gridCol w:w="360"/>
        <w:gridCol w:w="319"/>
        <w:gridCol w:w="12"/>
        <w:gridCol w:w="870"/>
        <w:gridCol w:w="1252"/>
      </w:tblGrid>
      <w:tr w14:paraId="0E2AE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1344" w:type="dxa"/>
            <w:gridSpan w:val="2"/>
            <w:tcBorders>
              <w:top w:val="nil"/>
              <w:left w:val="nil"/>
              <w:bottom w:val="nil"/>
              <w:right w:val="nil"/>
            </w:tcBorders>
            <w:noWrap w:val="0"/>
            <w:vAlign w:val="bottom"/>
          </w:tcPr>
          <w:p w14:paraId="5D4C487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977" w:type="dxa"/>
            <w:gridSpan w:val="7"/>
            <w:tcBorders>
              <w:top w:val="nil"/>
              <w:left w:val="nil"/>
              <w:bottom w:val="nil"/>
              <w:right w:val="nil"/>
            </w:tcBorders>
            <w:noWrap w:val="0"/>
            <w:vAlign w:val="bottom"/>
          </w:tcPr>
          <w:p w14:paraId="035CD99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outlineLvl w:val="0"/>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2"/>
                <w:szCs w:val="22"/>
                <w:u w:val="none"/>
                <w:lang w:val="en-US" w:eastAsia="zh-CN" w:bidi="ar"/>
              </w:rPr>
              <w:t>旺苍县人民检察院</w:t>
            </w:r>
          </w:p>
        </w:tc>
        <w:tc>
          <w:tcPr>
            <w:tcW w:w="622" w:type="dxa"/>
            <w:gridSpan w:val="2"/>
            <w:tcBorders>
              <w:top w:val="nil"/>
              <w:left w:val="nil"/>
              <w:bottom w:val="nil"/>
              <w:right w:val="nil"/>
            </w:tcBorders>
            <w:noWrap w:val="0"/>
            <w:vAlign w:val="center"/>
          </w:tcPr>
          <w:p w14:paraId="581B92CD">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679" w:type="dxa"/>
            <w:gridSpan w:val="2"/>
            <w:tcBorders>
              <w:top w:val="nil"/>
              <w:left w:val="nil"/>
              <w:bottom w:val="nil"/>
              <w:right w:val="nil"/>
            </w:tcBorders>
            <w:noWrap w:val="0"/>
            <w:vAlign w:val="center"/>
          </w:tcPr>
          <w:p w14:paraId="48E3246A">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2134" w:type="dxa"/>
            <w:gridSpan w:val="3"/>
            <w:tcBorders>
              <w:top w:val="nil"/>
              <w:left w:val="nil"/>
              <w:bottom w:val="nil"/>
              <w:right w:val="nil"/>
            </w:tcBorders>
            <w:noWrap w:val="0"/>
            <w:vAlign w:val="bottom"/>
          </w:tcPr>
          <w:p w14:paraId="5FC2428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72C6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0E9DB4D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年度部门整体预算</w:t>
            </w:r>
          </w:p>
        </w:tc>
        <w:tc>
          <w:tcPr>
            <w:tcW w:w="2683" w:type="dxa"/>
            <w:gridSpan w:val="2"/>
            <w:tcBorders>
              <w:top w:val="single" w:color="000000" w:sz="4" w:space="0"/>
              <w:left w:val="single" w:color="000000" w:sz="4" w:space="0"/>
              <w:bottom w:val="single" w:color="000000" w:sz="4" w:space="0"/>
              <w:right w:val="single" w:color="000000" w:sz="4" w:space="0"/>
            </w:tcBorders>
            <w:noWrap w:val="0"/>
            <w:vAlign w:val="center"/>
          </w:tcPr>
          <w:p w14:paraId="23967E8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资金总额</w:t>
            </w:r>
          </w:p>
        </w:tc>
        <w:tc>
          <w:tcPr>
            <w:tcW w:w="1886" w:type="dxa"/>
            <w:gridSpan w:val="6"/>
            <w:tcBorders>
              <w:top w:val="single" w:color="000000" w:sz="4" w:space="0"/>
              <w:left w:val="single" w:color="000000" w:sz="4" w:space="0"/>
              <w:bottom w:val="single" w:color="000000" w:sz="4" w:space="0"/>
              <w:right w:val="single" w:color="000000" w:sz="4" w:space="0"/>
            </w:tcBorders>
            <w:noWrap w:val="0"/>
            <w:vAlign w:val="center"/>
          </w:tcPr>
          <w:p w14:paraId="6898BC1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w:t>
            </w:r>
          </w:p>
        </w:tc>
        <w:tc>
          <w:tcPr>
            <w:tcW w:w="2453" w:type="dxa"/>
            <w:gridSpan w:val="4"/>
            <w:tcBorders>
              <w:top w:val="single" w:color="000000" w:sz="4" w:space="0"/>
              <w:left w:val="single" w:color="000000" w:sz="4" w:space="0"/>
              <w:bottom w:val="single" w:color="000000" w:sz="4" w:space="0"/>
              <w:right w:val="single" w:color="000000" w:sz="4" w:space="0"/>
            </w:tcBorders>
            <w:noWrap w:val="0"/>
            <w:vAlign w:val="center"/>
          </w:tcPr>
          <w:p w14:paraId="2DD89A0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r>
      <w:tr w14:paraId="0AF4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501C715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收入预算</w:t>
            </w:r>
          </w:p>
        </w:tc>
        <w:tc>
          <w:tcPr>
            <w:tcW w:w="2683" w:type="dxa"/>
            <w:gridSpan w:val="2"/>
            <w:tcBorders>
              <w:top w:val="single" w:color="000000" w:sz="4" w:space="0"/>
              <w:left w:val="single" w:color="000000" w:sz="4" w:space="0"/>
              <w:bottom w:val="single" w:color="000000" w:sz="4" w:space="0"/>
              <w:right w:val="single" w:color="000000" w:sz="4" w:space="0"/>
            </w:tcBorders>
            <w:noWrap w:val="0"/>
            <w:vAlign w:val="center"/>
          </w:tcPr>
          <w:p w14:paraId="2A8A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1023.01</w:t>
            </w:r>
          </w:p>
        </w:tc>
        <w:tc>
          <w:tcPr>
            <w:tcW w:w="1886" w:type="dxa"/>
            <w:gridSpan w:val="6"/>
            <w:tcBorders>
              <w:top w:val="single" w:color="000000" w:sz="4" w:space="0"/>
              <w:left w:val="single" w:color="000000" w:sz="4" w:space="0"/>
              <w:bottom w:val="single" w:color="000000" w:sz="4" w:space="0"/>
              <w:right w:val="single" w:color="000000" w:sz="4" w:space="0"/>
            </w:tcBorders>
            <w:noWrap w:val="0"/>
            <w:vAlign w:val="center"/>
          </w:tcPr>
          <w:p w14:paraId="208FF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1023.01</w:t>
            </w:r>
          </w:p>
        </w:tc>
        <w:tc>
          <w:tcPr>
            <w:tcW w:w="2453" w:type="dxa"/>
            <w:gridSpan w:val="4"/>
            <w:tcBorders>
              <w:top w:val="single" w:color="000000" w:sz="4" w:space="0"/>
              <w:left w:val="single" w:color="000000" w:sz="4" w:space="0"/>
              <w:bottom w:val="single" w:color="000000" w:sz="4" w:space="0"/>
              <w:right w:val="single" w:color="000000" w:sz="4" w:space="0"/>
            </w:tcBorders>
            <w:noWrap w:val="0"/>
            <w:vAlign w:val="center"/>
          </w:tcPr>
          <w:p w14:paraId="767184B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r>
      <w:tr w14:paraId="1AC5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1D76686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支出预算</w:t>
            </w:r>
          </w:p>
        </w:tc>
        <w:tc>
          <w:tcPr>
            <w:tcW w:w="2683" w:type="dxa"/>
            <w:gridSpan w:val="2"/>
            <w:tcBorders>
              <w:top w:val="single" w:color="000000" w:sz="4" w:space="0"/>
              <w:left w:val="single" w:color="000000" w:sz="4" w:space="0"/>
              <w:bottom w:val="single" w:color="000000" w:sz="4" w:space="0"/>
              <w:right w:val="single" w:color="000000" w:sz="4" w:space="0"/>
            </w:tcBorders>
            <w:noWrap w:val="0"/>
            <w:vAlign w:val="center"/>
          </w:tcPr>
          <w:p w14:paraId="6DB28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1023.01</w:t>
            </w:r>
          </w:p>
        </w:tc>
        <w:tc>
          <w:tcPr>
            <w:tcW w:w="1886" w:type="dxa"/>
            <w:gridSpan w:val="6"/>
            <w:tcBorders>
              <w:top w:val="single" w:color="000000" w:sz="4" w:space="0"/>
              <w:left w:val="single" w:color="000000" w:sz="4" w:space="0"/>
              <w:bottom w:val="single" w:color="000000" w:sz="4" w:space="0"/>
              <w:right w:val="single" w:color="000000" w:sz="4" w:space="0"/>
            </w:tcBorders>
            <w:noWrap w:val="0"/>
            <w:vAlign w:val="center"/>
          </w:tcPr>
          <w:p w14:paraId="7F663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1023.01</w:t>
            </w:r>
          </w:p>
        </w:tc>
        <w:tc>
          <w:tcPr>
            <w:tcW w:w="2453" w:type="dxa"/>
            <w:gridSpan w:val="4"/>
            <w:tcBorders>
              <w:top w:val="single" w:color="000000" w:sz="4" w:space="0"/>
              <w:left w:val="single" w:color="000000" w:sz="4" w:space="0"/>
              <w:bottom w:val="single" w:color="000000" w:sz="4" w:space="0"/>
              <w:right w:val="single" w:color="000000" w:sz="4" w:space="0"/>
            </w:tcBorders>
            <w:noWrap w:val="0"/>
            <w:vAlign w:val="center"/>
          </w:tcPr>
          <w:p w14:paraId="21E2FD25">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r>
      <w:tr w14:paraId="0692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34" w:type="dxa"/>
            <w:gridSpan w:val="4"/>
            <w:tcBorders>
              <w:top w:val="single" w:color="000000" w:sz="4" w:space="0"/>
              <w:left w:val="single" w:color="000000" w:sz="4" w:space="0"/>
              <w:bottom w:val="single" w:color="000000" w:sz="4" w:space="0"/>
              <w:right w:val="single" w:color="000000" w:sz="4" w:space="0"/>
            </w:tcBorders>
            <w:noWrap w:val="0"/>
            <w:vAlign w:val="center"/>
          </w:tcPr>
          <w:p w14:paraId="22D9CA6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7022" w:type="dxa"/>
            <w:gridSpan w:val="12"/>
            <w:tcBorders>
              <w:top w:val="single" w:color="000000" w:sz="4" w:space="0"/>
              <w:left w:val="single" w:color="000000" w:sz="4" w:space="0"/>
              <w:bottom w:val="single" w:color="000000" w:sz="4" w:space="0"/>
              <w:right w:val="single" w:color="000000" w:sz="4" w:space="0"/>
            </w:tcBorders>
            <w:noWrap w:val="0"/>
            <w:vAlign w:val="center"/>
          </w:tcPr>
          <w:p w14:paraId="0BB9B07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依法实行法律监督，维护司法公正，保护国家安全，保护公民、法人和其他组织的合法权益</w:t>
            </w:r>
          </w:p>
        </w:tc>
      </w:tr>
      <w:tr w14:paraId="2989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9756" w:type="dxa"/>
            <w:gridSpan w:val="16"/>
            <w:tcBorders>
              <w:top w:val="single" w:color="000000" w:sz="4" w:space="0"/>
              <w:left w:val="single" w:color="000000" w:sz="4" w:space="0"/>
              <w:bottom w:val="single" w:color="000000" w:sz="4" w:space="0"/>
              <w:right w:val="single" w:color="000000" w:sz="4" w:space="0"/>
            </w:tcBorders>
            <w:noWrap w:val="0"/>
            <w:vAlign w:val="center"/>
          </w:tcPr>
          <w:p w14:paraId="5DD9414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管理效率</w:t>
            </w:r>
          </w:p>
        </w:tc>
      </w:tr>
      <w:tr w14:paraId="5A65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C6E3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C382D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0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486D9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7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06FF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3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13B24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3988" w:type="dxa"/>
            <w:gridSpan w:val="9"/>
            <w:tcBorders>
              <w:top w:val="single" w:color="000000" w:sz="4" w:space="0"/>
              <w:left w:val="single" w:color="000000" w:sz="4" w:space="0"/>
              <w:bottom w:val="single" w:color="000000" w:sz="4" w:space="0"/>
              <w:right w:val="single" w:color="000000" w:sz="4" w:space="0"/>
            </w:tcBorders>
            <w:noWrap w:val="0"/>
            <w:vAlign w:val="center"/>
          </w:tcPr>
          <w:p w14:paraId="3974548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指标参考值</w:t>
            </w:r>
          </w:p>
        </w:tc>
      </w:tr>
      <w:tr w14:paraId="4271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3D39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14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4CABBD">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0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B8C8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7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75A75">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31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ADC18F">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469323A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三年均值</w:t>
            </w:r>
          </w:p>
        </w:tc>
        <w:tc>
          <w:tcPr>
            <w:tcW w:w="817" w:type="dxa"/>
            <w:gridSpan w:val="4"/>
            <w:tcBorders>
              <w:top w:val="single" w:color="000000" w:sz="4" w:space="0"/>
              <w:left w:val="single" w:color="000000" w:sz="4" w:space="0"/>
              <w:bottom w:val="single" w:color="000000" w:sz="4" w:space="0"/>
              <w:right w:val="single" w:color="000000" w:sz="4" w:space="0"/>
            </w:tcBorders>
            <w:noWrap w:val="0"/>
            <w:vAlign w:val="center"/>
          </w:tcPr>
          <w:p w14:paraId="439B864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2023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44C8B8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2024</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E3E814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2025</w:t>
            </w:r>
          </w:p>
        </w:tc>
      </w:tr>
      <w:tr w14:paraId="1B67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BB3F1A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7672020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05BD03E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7ACF24C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财政拨款预算偏离度</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14:paraId="610AC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356A5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4.33%</w:t>
            </w:r>
          </w:p>
        </w:tc>
        <w:tc>
          <w:tcPr>
            <w:tcW w:w="817" w:type="dxa"/>
            <w:gridSpan w:val="4"/>
            <w:tcBorders>
              <w:top w:val="single" w:color="000000" w:sz="4" w:space="0"/>
              <w:left w:val="single" w:color="000000" w:sz="4" w:space="0"/>
              <w:bottom w:val="single" w:color="000000" w:sz="4" w:space="0"/>
              <w:right w:val="single" w:color="000000" w:sz="4" w:space="0"/>
            </w:tcBorders>
            <w:noWrap w:val="0"/>
            <w:vAlign w:val="center"/>
          </w:tcPr>
          <w:p w14:paraId="265F1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DDF8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9919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w:t>
            </w:r>
          </w:p>
        </w:tc>
      </w:tr>
      <w:tr w14:paraId="7D8C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7DA4A8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4332A0C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5F3274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5C65DCF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预算年终结余率</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14:paraId="22AE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11.92%</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1421F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11.92%</w:t>
            </w:r>
          </w:p>
        </w:tc>
        <w:tc>
          <w:tcPr>
            <w:tcW w:w="817" w:type="dxa"/>
            <w:gridSpan w:val="4"/>
            <w:tcBorders>
              <w:top w:val="single" w:color="000000" w:sz="4" w:space="0"/>
              <w:left w:val="single" w:color="000000" w:sz="4" w:space="0"/>
              <w:bottom w:val="single" w:color="000000" w:sz="4" w:space="0"/>
              <w:right w:val="single" w:color="000000" w:sz="4" w:space="0"/>
            </w:tcBorders>
            <w:noWrap w:val="0"/>
            <w:vAlign w:val="center"/>
          </w:tcPr>
          <w:p w14:paraId="47A72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EA62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2741D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w:t>
            </w:r>
          </w:p>
        </w:tc>
      </w:tr>
      <w:tr w14:paraId="046F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B61C29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019DB90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2C81082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615609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一般性支出金额</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14:paraId="16A28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56.84万元</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58EF9429">
            <w:pPr>
              <w:jc w:val="center"/>
              <w:rPr>
                <w:rFonts w:hint="eastAsia" w:ascii="宋体" w:hAnsi="宋体" w:eastAsia="宋体" w:cs="宋体"/>
                <w:i w:val="0"/>
                <w:iCs w:val="0"/>
                <w:color w:val="000000"/>
                <w:sz w:val="20"/>
                <w:szCs w:val="20"/>
                <w:u w:val="none"/>
              </w:rPr>
            </w:pPr>
          </w:p>
        </w:tc>
        <w:tc>
          <w:tcPr>
            <w:tcW w:w="817" w:type="dxa"/>
            <w:gridSpan w:val="4"/>
            <w:tcBorders>
              <w:top w:val="single" w:color="000000" w:sz="4" w:space="0"/>
              <w:left w:val="single" w:color="000000" w:sz="4" w:space="0"/>
              <w:bottom w:val="single" w:color="000000" w:sz="4" w:space="0"/>
              <w:right w:val="single" w:color="000000" w:sz="4" w:space="0"/>
            </w:tcBorders>
            <w:noWrap w:val="0"/>
            <w:vAlign w:val="center"/>
          </w:tcPr>
          <w:p w14:paraId="262FA235">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AB965DA">
            <w:pPr>
              <w:jc w:val="center"/>
              <w:rPr>
                <w:rFonts w:hint="eastAsia" w:ascii="宋体" w:hAnsi="宋体" w:eastAsia="宋体" w:cs="宋体"/>
                <w:i w:val="0"/>
                <w:iCs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3E908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56.84万元</w:t>
            </w:r>
          </w:p>
        </w:tc>
      </w:tr>
      <w:tr w14:paraId="1E36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D5CD1B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0B9E77B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08BFA10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05209C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财务管理规范</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14:paraId="7EC78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01EA70DB">
            <w:pPr>
              <w:jc w:val="center"/>
              <w:rPr>
                <w:rFonts w:hint="eastAsia" w:ascii="宋体" w:hAnsi="宋体" w:eastAsia="宋体" w:cs="宋体"/>
                <w:i w:val="0"/>
                <w:iCs w:val="0"/>
                <w:color w:val="000000"/>
                <w:sz w:val="20"/>
                <w:szCs w:val="20"/>
                <w:u w:val="none"/>
              </w:rPr>
            </w:pPr>
          </w:p>
        </w:tc>
        <w:tc>
          <w:tcPr>
            <w:tcW w:w="817" w:type="dxa"/>
            <w:gridSpan w:val="4"/>
            <w:tcBorders>
              <w:top w:val="single" w:color="000000" w:sz="4" w:space="0"/>
              <w:left w:val="single" w:color="000000" w:sz="4" w:space="0"/>
              <w:bottom w:val="single" w:color="000000" w:sz="4" w:space="0"/>
              <w:right w:val="single" w:color="000000" w:sz="4" w:space="0"/>
            </w:tcBorders>
            <w:noWrap w:val="0"/>
            <w:vAlign w:val="center"/>
          </w:tcPr>
          <w:p w14:paraId="4043AE46">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3CBF39">
            <w:pPr>
              <w:jc w:val="center"/>
              <w:rPr>
                <w:rFonts w:hint="eastAsia" w:ascii="宋体" w:hAnsi="宋体" w:eastAsia="宋体" w:cs="宋体"/>
                <w:i w:val="0"/>
                <w:iCs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704DCD89">
            <w:pPr>
              <w:jc w:val="center"/>
              <w:rPr>
                <w:rFonts w:hint="eastAsia" w:ascii="宋体" w:hAnsi="宋体" w:eastAsia="宋体" w:cs="宋体"/>
                <w:i w:val="0"/>
                <w:iCs w:val="0"/>
                <w:color w:val="000000"/>
                <w:sz w:val="20"/>
                <w:szCs w:val="20"/>
                <w:u w:val="none"/>
              </w:rPr>
            </w:pPr>
          </w:p>
        </w:tc>
      </w:tr>
      <w:tr w14:paraId="2C50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4A32B51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3E26AA9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3482766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16C0317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采购执行率</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14:paraId="0FD98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49" w:type="dxa"/>
            <w:gridSpan w:val="3"/>
            <w:tcBorders>
              <w:top w:val="single" w:color="000000" w:sz="4" w:space="0"/>
              <w:left w:val="single" w:color="000000" w:sz="4" w:space="0"/>
              <w:bottom w:val="single" w:color="000000" w:sz="4" w:space="0"/>
              <w:right w:val="single" w:color="000000" w:sz="4" w:space="0"/>
            </w:tcBorders>
            <w:noWrap w:val="0"/>
            <w:vAlign w:val="center"/>
          </w:tcPr>
          <w:p w14:paraId="3BF81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817" w:type="dxa"/>
            <w:gridSpan w:val="4"/>
            <w:tcBorders>
              <w:top w:val="single" w:color="000000" w:sz="4" w:space="0"/>
              <w:left w:val="single" w:color="000000" w:sz="4" w:space="0"/>
              <w:bottom w:val="single" w:color="000000" w:sz="4" w:space="0"/>
              <w:right w:val="single" w:color="000000" w:sz="4" w:space="0"/>
            </w:tcBorders>
            <w:noWrap w:val="0"/>
            <w:vAlign w:val="center"/>
          </w:tcPr>
          <w:p w14:paraId="64745F31">
            <w:pPr>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C10F4A1">
            <w:pPr>
              <w:jc w:val="center"/>
              <w:rPr>
                <w:rFonts w:hint="eastAsia" w:ascii="宋体" w:hAnsi="宋体" w:eastAsia="宋体" w:cs="宋体"/>
                <w:i w:val="0"/>
                <w:iCs w:val="0"/>
                <w:color w:val="00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38AB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r>
      <w:tr w14:paraId="5B0D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9756" w:type="dxa"/>
            <w:gridSpan w:val="16"/>
            <w:tcBorders>
              <w:top w:val="single" w:color="000000" w:sz="4" w:space="0"/>
              <w:left w:val="single" w:color="000000" w:sz="4" w:space="0"/>
              <w:bottom w:val="single" w:color="000000" w:sz="4" w:space="0"/>
              <w:right w:val="single" w:color="000000" w:sz="4" w:space="0"/>
            </w:tcBorders>
            <w:noWrap w:val="0"/>
            <w:vAlign w:val="center"/>
          </w:tcPr>
          <w:p w14:paraId="603E35C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履职效能</w:t>
            </w:r>
          </w:p>
        </w:tc>
      </w:tr>
      <w:tr w14:paraId="4381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2592EA0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0A4BA34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7C5F326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248C308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65CEB64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指标值（包括数字及文字描述）</w:t>
            </w:r>
          </w:p>
        </w:tc>
      </w:tr>
      <w:tr w14:paraId="79A7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9FB9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7925D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C21A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0EC97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办理各类审查逮捕、审查起诉案件</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49F7A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≥244件</w:t>
            </w:r>
          </w:p>
        </w:tc>
      </w:tr>
      <w:tr w14:paraId="33DD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613B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4AB15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0107F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1C16F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受理移送审查起诉人数</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7A5DC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≥300人</w:t>
            </w:r>
          </w:p>
        </w:tc>
      </w:tr>
      <w:tr w14:paraId="568F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33226C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26DD2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33275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338A1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检察建议回复落实率</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1E6C1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r>
      <w:tr w14:paraId="2762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52F5AA2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479A6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78C47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255F6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案件审结率</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04C5C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r>
      <w:tr w14:paraId="31FA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AA86E2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6DFD8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2E0A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24BD1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案件办结率</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2C49A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r>
      <w:tr w14:paraId="5373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7ACFAA4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09E95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3CED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48079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全年项目完成时效</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6AD44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≤12月</w:t>
            </w:r>
          </w:p>
        </w:tc>
      </w:tr>
      <w:tr w14:paraId="79BC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1650F5F5">
            <w:pPr>
              <w:keepNext w:val="0"/>
              <w:keepLines w:val="0"/>
              <w:widowControl/>
              <w:suppressLineNumbers w:val="0"/>
              <w:jc w:val="center"/>
              <w:textAlignment w:val="center"/>
              <w:rPr>
                <w:rFonts w:hint="default" w:ascii="宋体" w:hAnsi="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0BE882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0C0E12A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75834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增强案件办理质效</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2FC6C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显著提升</w:t>
            </w:r>
          </w:p>
        </w:tc>
      </w:tr>
      <w:tr w14:paraId="7AC5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565" w:type="dxa"/>
            <w:tcBorders>
              <w:top w:val="single" w:color="000000" w:sz="4" w:space="0"/>
              <w:left w:val="single" w:color="000000" w:sz="4" w:space="0"/>
              <w:bottom w:val="single" w:color="000000" w:sz="4" w:space="0"/>
              <w:right w:val="single" w:color="000000" w:sz="4" w:space="0"/>
            </w:tcBorders>
            <w:noWrap w:val="0"/>
            <w:vAlign w:val="center"/>
          </w:tcPr>
          <w:p w14:paraId="362E88CD">
            <w:pPr>
              <w:keepNext w:val="0"/>
              <w:keepLines w:val="0"/>
              <w:widowControl/>
              <w:suppressLineNumbers w:val="0"/>
              <w:jc w:val="center"/>
              <w:textAlignment w:val="center"/>
              <w:rPr>
                <w:rFonts w:hint="default" w:ascii="宋体" w:hAnsi="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p>
        </w:tc>
        <w:tc>
          <w:tcPr>
            <w:tcW w:w="1141" w:type="dxa"/>
            <w:gridSpan w:val="2"/>
            <w:tcBorders>
              <w:top w:val="single" w:color="000000" w:sz="4" w:space="0"/>
              <w:left w:val="single" w:color="000000" w:sz="4" w:space="0"/>
              <w:bottom w:val="single" w:color="000000" w:sz="4" w:space="0"/>
              <w:right w:val="single" w:color="000000" w:sz="4" w:space="0"/>
            </w:tcBorders>
            <w:noWrap w:val="0"/>
            <w:vAlign w:val="center"/>
          </w:tcPr>
          <w:p w14:paraId="2C0965B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效益指标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44ED422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3121" w:type="dxa"/>
            <w:gridSpan w:val="4"/>
            <w:tcBorders>
              <w:top w:val="single" w:color="000000" w:sz="4" w:space="0"/>
              <w:left w:val="single" w:color="000000" w:sz="4" w:space="0"/>
              <w:bottom w:val="single" w:color="000000" w:sz="4" w:space="0"/>
              <w:right w:val="single" w:color="000000" w:sz="4" w:space="0"/>
            </w:tcBorders>
            <w:noWrap w:val="0"/>
            <w:vAlign w:val="center"/>
          </w:tcPr>
          <w:p w14:paraId="4AE91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提升基层组织服务群众的能力</w:t>
            </w:r>
          </w:p>
        </w:tc>
        <w:tc>
          <w:tcPr>
            <w:tcW w:w="3901" w:type="dxa"/>
            <w:gridSpan w:val="8"/>
            <w:tcBorders>
              <w:top w:val="single" w:color="000000" w:sz="4" w:space="0"/>
              <w:left w:val="single" w:color="000000" w:sz="4" w:space="0"/>
              <w:bottom w:val="single" w:color="000000" w:sz="4" w:space="0"/>
              <w:right w:val="single" w:color="000000" w:sz="4" w:space="0"/>
            </w:tcBorders>
            <w:noWrap w:val="0"/>
            <w:vAlign w:val="center"/>
          </w:tcPr>
          <w:p w14:paraId="5DC2F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显著提升</w:t>
            </w:r>
          </w:p>
        </w:tc>
      </w:tr>
    </w:tbl>
    <w:p w14:paraId="555E5C2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DejaVu Sans">
    <w:altName w:val="Segoe Print"/>
    <w:panose1 w:val="020B0603030804020204"/>
    <w:charset w:val="00"/>
    <w:family w:val="auto"/>
    <w:pitch w:val="default"/>
    <w:sig w:usb0="00000000" w:usb1="00000000" w:usb2="0A246029" w:usb3="0400200C" w:csb0="600001FF" w:csb1="DFFF0000"/>
  </w:font>
  <w:font w:name="Noto Sans CJK SC Regular">
    <w:altName w:val="宋体"/>
    <w:panose1 w:val="020B0500000000000000"/>
    <w:charset w:val="86"/>
    <w:family w:val="auto"/>
    <w:pitch w:val="default"/>
    <w:sig w:usb0="00000000" w:usb1="00000000" w:usb2="00000016" w:usb3="00000000" w:csb0="602E0107" w:csb1="00000000"/>
  </w:font>
  <w:font w:name="思源黑体">
    <w:altName w:val="黑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435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F946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7DF946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96B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75FD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4375FD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1A323ABE"/>
    <w:multiLevelType w:val="singleLevel"/>
    <w:tmpl w:val="1A323ABE"/>
    <w:lvl w:ilvl="0" w:tentative="0">
      <w:start w:val="2"/>
      <w:numFmt w:val="chineseCounting"/>
      <w:suff w:val="nothing"/>
      <w:lvlText w:val="（%1）"/>
      <w:lvlJc w:val="left"/>
      <w:rPr>
        <w:rFonts w:hint="eastAsia"/>
      </w:rPr>
    </w:lvl>
  </w:abstractNum>
  <w:abstractNum w:abstractNumId="4">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5">
    <w:nsid w:val="5BFCE1D6"/>
    <w:multiLevelType w:val="singleLevel"/>
    <w:tmpl w:val="5BFCE1D6"/>
    <w:lvl w:ilvl="0" w:tentative="0">
      <w:start w:val="2"/>
      <w:numFmt w:val="chineseCounting"/>
      <w:suff w:val="nothing"/>
      <w:lvlText w:val="（%1）"/>
      <w:lvlJc w:val="left"/>
      <w:rPr>
        <w:rFonts w:hint="eastAsia"/>
      </w:rPr>
    </w:lvl>
  </w:abstractNum>
  <w:abstractNum w:abstractNumId="6">
    <w:nsid w:val="5ECE03BF"/>
    <w:multiLevelType w:val="singleLevel"/>
    <w:tmpl w:val="5ECE03BF"/>
    <w:lvl w:ilvl="0" w:tentative="0">
      <w:start w:val="1"/>
      <w:numFmt w:val="chineseCounting"/>
      <w:suff w:val="space"/>
      <w:lvlText w:val="第%1部分"/>
      <w:lvlJc w:val="left"/>
      <w:rPr>
        <w:rFonts w:hint="eastAsia"/>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01B02348"/>
    <w:rsid w:val="048F5A53"/>
    <w:rsid w:val="07A1396F"/>
    <w:rsid w:val="084B2319"/>
    <w:rsid w:val="14FC0436"/>
    <w:rsid w:val="1D9F113A"/>
    <w:rsid w:val="1F7BF06F"/>
    <w:rsid w:val="1FEE4B73"/>
    <w:rsid w:val="1FF7F9EE"/>
    <w:rsid w:val="23CE9849"/>
    <w:rsid w:val="2D7325D9"/>
    <w:rsid w:val="30B213EB"/>
    <w:rsid w:val="372799D5"/>
    <w:rsid w:val="37D65693"/>
    <w:rsid w:val="399E1265"/>
    <w:rsid w:val="39F304DD"/>
    <w:rsid w:val="3BF67F10"/>
    <w:rsid w:val="3DDD1F71"/>
    <w:rsid w:val="3E1F291C"/>
    <w:rsid w:val="3E224D59"/>
    <w:rsid w:val="3ECB7D90"/>
    <w:rsid w:val="3FFEA2A5"/>
    <w:rsid w:val="40721429"/>
    <w:rsid w:val="421A58D4"/>
    <w:rsid w:val="46CFEED0"/>
    <w:rsid w:val="4DFD4AB2"/>
    <w:rsid w:val="4E8567CB"/>
    <w:rsid w:val="4F1450CB"/>
    <w:rsid w:val="50F3FA47"/>
    <w:rsid w:val="5169417E"/>
    <w:rsid w:val="54244390"/>
    <w:rsid w:val="54662A63"/>
    <w:rsid w:val="55EB6693"/>
    <w:rsid w:val="58064E12"/>
    <w:rsid w:val="5BFEE015"/>
    <w:rsid w:val="5DFD075F"/>
    <w:rsid w:val="5E8D0B22"/>
    <w:rsid w:val="5F9EC060"/>
    <w:rsid w:val="5FAF10DC"/>
    <w:rsid w:val="5FF679D4"/>
    <w:rsid w:val="60656061"/>
    <w:rsid w:val="63EDCF55"/>
    <w:rsid w:val="63FBFBCF"/>
    <w:rsid w:val="669360FD"/>
    <w:rsid w:val="68FF6A83"/>
    <w:rsid w:val="6AEF6005"/>
    <w:rsid w:val="6CBA39C3"/>
    <w:rsid w:val="6CD5497D"/>
    <w:rsid w:val="6CEC38E4"/>
    <w:rsid w:val="6D7FACA8"/>
    <w:rsid w:val="6DABC570"/>
    <w:rsid w:val="6E3DB48E"/>
    <w:rsid w:val="6FB10D76"/>
    <w:rsid w:val="6FBBC9CF"/>
    <w:rsid w:val="71DC40A5"/>
    <w:rsid w:val="72BDE561"/>
    <w:rsid w:val="73FF6B7B"/>
    <w:rsid w:val="767F59A5"/>
    <w:rsid w:val="77A72C4A"/>
    <w:rsid w:val="77BFE596"/>
    <w:rsid w:val="77DBAFB9"/>
    <w:rsid w:val="78462278"/>
    <w:rsid w:val="7997EA6C"/>
    <w:rsid w:val="7AEAE675"/>
    <w:rsid w:val="7BAFCE5D"/>
    <w:rsid w:val="7BBB2DC8"/>
    <w:rsid w:val="7D46598C"/>
    <w:rsid w:val="7D9F8F0F"/>
    <w:rsid w:val="7DBDC49A"/>
    <w:rsid w:val="7DD21CB8"/>
    <w:rsid w:val="7DEEF2A5"/>
    <w:rsid w:val="7DEF30D5"/>
    <w:rsid w:val="7DFB240B"/>
    <w:rsid w:val="7DFE05E7"/>
    <w:rsid w:val="7E0935ED"/>
    <w:rsid w:val="7ED7A56A"/>
    <w:rsid w:val="7EFF8A55"/>
    <w:rsid w:val="7F7BD2B0"/>
    <w:rsid w:val="7F7D3DEF"/>
    <w:rsid w:val="7FCF2AF7"/>
    <w:rsid w:val="7FEDFEE9"/>
    <w:rsid w:val="7FF41F98"/>
    <w:rsid w:val="7FF757EE"/>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EFB43B1"/>
    <w:rsid w:val="DFDD4FB5"/>
    <w:rsid w:val="DFEF94C7"/>
    <w:rsid w:val="E3FC5BBD"/>
    <w:rsid w:val="E681A24B"/>
    <w:rsid w:val="E76D0091"/>
    <w:rsid w:val="E7F748B5"/>
    <w:rsid w:val="EE5F3713"/>
    <w:rsid w:val="EEE237BA"/>
    <w:rsid w:val="EFAF2D80"/>
    <w:rsid w:val="EFC9D62C"/>
    <w:rsid w:val="F165AF01"/>
    <w:rsid w:val="F53FAE20"/>
    <w:rsid w:val="F5F79025"/>
    <w:rsid w:val="F61F91D3"/>
    <w:rsid w:val="F6BE9755"/>
    <w:rsid w:val="F6FB73F8"/>
    <w:rsid w:val="F6FFA89B"/>
    <w:rsid w:val="F7FFA4EB"/>
    <w:rsid w:val="F88D0DC7"/>
    <w:rsid w:val="FAE4EFE1"/>
    <w:rsid w:val="FB9B6F12"/>
    <w:rsid w:val="FBB66A4A"/>
    <w:rsid w:val="FBF7C4DC"/>
    <w:rsid w:val="FCCE6CFE"/>
    <w:rsid w:val="FD7B5262"/>
    <w:rsid w:val="FDBF8E54"/>
    <w:rsid w:val="FDEE6989"/>
    <w:rsid w:val="FE3FE3D1"/>
    <w:rsid w:val="FE874E06"/>
    <w:rsid w:val="FEFF0922"/>
    <w:rsid w:val="FF5E7DB8"/>
    <w:rsid w:val="FF77E367"/>
    <w:rsid w:val="FF7F08D1"/>
    <w:rsid w:val="FF8F00D4"/>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Salutation"/>
    <w:basedOn w:val="1"/>
    <w:next w:val="1"/>
    <w:qFormat/>
    <w:uiPriority w:val="0"/>
    <w:pPr>
      <w:textAlignment w:val="baseline"/>
    </w:pPr>
    <w:rPr>
      <w:rFonts w:ascii="Times New Roman" w:hAnsi="Times New Roman" w:eastAsia="宋体"/>
      <w:szCs w:val="21"/>
    </w:r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默认段落字体1"/>
    <w:qFormat/>
    <w:uiPriority w:val="0"/>
  </w:style>
  <w:style w:type="paragraph" w:customStyle="1" w:styleId="12">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51"/>
    <w:basedOn w:val="10"/>
    <w:qFormat/>
    <w:uiPriority w:val="0"/>
    <w:rPr>
      <w:rFonts w:hint="eastAsia" w:ascii="宋体" w:hAnsi="宋体" w:eastAsia="宋体" w:cs="宋体"/>
      <w:color w:val="000000"/>
      <w:sz w:val="22"/>
      <w:szCs w:val="22"/>
      <w:u w:val="none"/>
    </w:rPr>
  </w:style>
  <w:style w:type="character" w:customStyle="1" w:styleId="16">
    <w:name w:val="font21"/>
    <w:basedOn w:val="10"/>
    <w:qFormat/>
    <w:uiPriority w:val="0"/>
    <w:rPr>
      <w:rFonts w:hint="eastAsia" w:ascii="宋体" w:hAnsi="宋体" w:eastAsia="宋体" w:cs="宋体"/>
      <w:color w:val="000000"/>
      <w:sz w:val="22"/>
      <w:szCs w:val="22"/>
      <w:u w:val="none"/>
    </w:rPr>
  </w:style>
  <w:style w:type="character" w:customStyle="1" w:styleId="17">
    <w:name w:val="font41"/>
    <w:basedOn w:val="10"/>
    <w:qFormat/>
    <w:uiPriority w:val="0"/>
    <w:rPr>
      <w:rFonts w:hint="eastAsia" w:ascii="宋体" w:hAnsi="宋体" w:eastAsia="宋体" w:cs="宋体"/>
      <w:color w:val="000000"/>
      <w:sz w:val="22"/>
      <w:szCs w:val="22"/>
      <w:u w:val="none"/>
    </w:rPr>
  </w:style>
  <w:style w:type="character" w:customStyle="1" w:styleId="18">
    <w:name w:val="font31"/>
    <w:basedOn w:val="10"/>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5166</Words>
  <Characters>6002</Characters>
  <TotalTime>2</TotalTime>
  <ScaleCrop>false</ScaleCrop>
  <LinksUpToDate>false</LinksUpToDate>
  <CharactersWithSpaces>6189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2018-12-05T01:47:00Z</dcterms:created>
  <dc:creator>admin</dc:creator>
  <cp:lastModifiedBy>微信用户</cp:lastModifiedBy>
  <dcterms:modified xsi:type="dcterms:W3CDTF">2026-02-27T02:05:36Z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CCCE57F964194655D54C6469ABF8387B_43</vt:lpwstr>
  </property>
  <property fmtid="{D5CDD505-2E9C-101B-9397-08002B2CF9AE}" pid="4" name="KSOTemplateDocerSaveRecord">
    <vt:lpwstr>eyJoZGlkIjoiZjM0YzAyOGVjZTA0NDcwNzAzYzk4N2YzMGIyOTQ3MjAiLCJ1c2VySWQiOiIxMjY2NTkzMTQ0In0=</vt:lpwstr>
  </property>
</Properties>
</file>