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hint="eastAsia" w:ascii="方正小标宋简体" w:hAnsi="宋体" w:eastAsia="方正小标宋简体"/>
          <w:sz w:val="44"/>
          <w:szCs w:val="44"/>
        </w:rPr>
      </w:pPr>
      <w:bookmarkStart w:id="0" w:name="_Hlk176614425"/>
      <w:bookmarkEnd w:id="0"/>
    </w:p>
    <w:p>
      <w:pPr>
        <w:pStyle w:val="5"/>
        <w:jc w:val="center"/>
        <w:rPr>
          <w:rFonts w:hint="eastAsia" w:ascii="方正小标宋简体" w:hAnsi="宋体" w:eastAsia="方正小标宋简体"/>
          <w:sz w:val="44"/>
          <w:szCs w:val="44"/>
        </w:rPr>
      </w:pPr>
    </w:p>
    <w:p>
      <w:pPr>
        <w:pStyle w:val="5"/>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2023年度</w:t>
      </w:r>
      <w:bookmarkStart w:id="1" w:name="_Toc15396476"/>
      <w:bookmarkStart w:id="2" w:name="_Toc15396598"/>
      <w:bookmarkStart w:id="3" w:name="_Toc15377426"/>
      <w:bookmarkStart w:id="4" w:name="_Toc15378442"/>
      <w:bookmarkStart w:id="5" w:name="_Toc15377194"/>
      <w:r>
        <w:rPr>
          <w:rFonts w:hint="eastAsia" w:ascii="方正小标宋简体" w:hAnsi="宋体" w:eastAsia="方正小标宋简体"/>
          <w:sz w:val="44"/>
          <w:szCs w:val="44"/>
        </w:rPr>
        <w:t>广元市</w:t>
      </w:r>
      <w:bookmarkStart w:id="6" w:name="_Toc15306268"/>
      <w:r>
        <w:rPr>
          <w:rFonts w:hint="eastAsia" w:ascii="方正小标宋简体" w:hAnsi="宋体" w:eastAsia="方正小标宋简体"/>
          <w:sz w:val="44"/>
          <w:szCs w:val="44"/>
        </w:rPr>
        <w:t>昭化区人民检察院</w:t>
      </w:r>
    </w:p>
    <w:p>
      <w:pPr>
        <w:pStyle w:val="5"/>
        <w:jc w:val="center"/>
        <w:rPr>
          <w:rFonts w:hint="eastAsia" w:ascii="方正小标宋简体" w:hAnsi="宋体" w:eastAsia="方正小标宋简体"/>
          <w:sz w:val="44"/>
          <w:szCs w:val="44"/>
          <w:lang w:eastAsia="zh-CN"/>
        </w:rPr>
      </w:pPr>
      <w:r>
        <w:rPr>
          <w:rFonts w:hint="eastAsia" w:ascii="方正小标宋简体" w:hAnsi="宋体" w:eastAsia="方正小标宋简体"/>
          <w:sz w:val="44"/>
          <w:szCs w:val="44"/>
        </w:rPr>
        <w:t>部门决算</w:t>
      </w:r>
      <w:bookmarkEnd w:id="1"/>
      <w:bookmarkEnd w:id="2"/>
      <w:bookmarkEnd w:id="3"/>
      <w:bookmarkEnd w:id="4"/>
      <w:bookmarkEnd w:id="5"/>
      <w:bookmarkEnd w:id="6"/>
      <w:r>
        <w:rPr>
          <w:rFonts w:hint="eastAsia" w:ascii="方正小标宋简体" w:hAnsi="宋体" w:eastAsia="方正小标宋简体"/>
          <w:sz w:val="44"/>
          <w:szCs w:val="44"/>
          <w:lang w:eastAsia="zh-CN"/>
        </w:rPr>
        <w:t>公开</w:t>
      </w:r>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sdt>
      <w:sdtPr>
        <w:rPr>
          <w:rFonts w:ascii="宋体" w:hAnsi="宋体" w:eastAsia="宋体" w:cs="Times New Roman"/>
          <w:kern w:val="2"/>
          <w:sz w:val="21"/>
          <w:szCs w:val="24"/>
          <w:lang w:val="en-US" w:eastAsia="zh-CN" w:bidi="ar-SA"/>
        </w:rPr>
        <w:id w:val="147455375"/>
        <w15:color w:val="DBDBDB"/>
        <w:docPartObj>
          <w:docPartGallery w:val="Table of Contents"/>
          <w:docPartUnique/>
        </w:docPartObj>
      </w:sdtPr>
      <w:sdtEndPr>
        <w:rPr>
          <w:rFonts w:ascii="黑体" w:hAnsi="黑体" w:eastAsia="黑体" w:cs="Times New Roman"/>
          <w:kern w:val="2"/>
          <w:sz w:val="21"/>
          <w:szCs w:val="28"/>
          <w:lang w:val="en-US" w:eastAsia="zh-CN" w:bidi="ar-SA"/>
        </w:rPr>
      </w:sdtEndPr>
      <w:sdtContent>
        <w:p>
          <w:pPr>
            <w:pStyle w:val="10"/>
            <w:keepNext w:val="0"/>
            <w:keepLines w:val="0"/>
            <w:pageBreakBefore w:val="0"/>
            <w:kinsoku/>
            <w:wordWrap/>
            <w:overflowPunct/>
            <w:topLinePunct w:val="0"/>
            <w:autoSpaceDE/>
            <w:autoSpaceDN/>
            <w:bidi w:val="0"/>
            <w:adjustRightInd/>
            <w:snapToGrid/>
            <w:textAlignment w:val="auto"/>
            <w:rPr>
              <w:rFonts w:eastAsia="仿宋_GB2312"/>
              <w:sz w:val="24"/>
            </w:rPr>
          </w:pPr>
          <w:bookmarkStart w:id="105" w:name="_GoBack"/>
          <w:bookmarkEnd w:id="105"/>
        </w:p>
        <w:p>
          <w:pPr>
            <w:pStyle w:val="10"/>
            <w:keepNext w:val="0"/>
            <w:keepLines w:val="0"/>
            <w:pageBreakBefore w:val="0"/>
            <w:tabs>
              <w:tab w:val="right" w:leader="dot" w:pos="8306"/>
              <w:tab w:val="clear" w:pos="8296"/>
            </w:tabs>
            <w:kinsoku/>
            <w:wordWrap/>
            <w:overflowPunct/>
            <w:topLinePunct w:val="0"/>
            <w:autoSpaceDE/>
            <w:autoSpaceDN/>
            <w:bidi w:val="0"/>
            <w:adjustRightInd/>
            <w:snapToGrid/>
            <w:textAlignment w:val="auto"/>
            <w:rPr>
              <w:rFonts w:eastAsia="仿宋_GB2312"/>
              <w:sz w:val="24"/>
            </w:rPr>
          </w:pPr>
          <w:r>
            <w:rPr>
              <w:rFonts w:ascii="黑体" w:hAnsi="黑体" w:eastAsia="仿宋_GB2312"/>
              <w:sz w:val="24"/>
              <w:szCs w:val="28"/>
            </w:rPr>
            <w:fldChar w:fldCharType="begin"/>
          </w:r>
          <w:r>
            <w:rPr>
              <w:rFonts w:ascii="黑体" w:hAnsi="黑体" w:eastAsia="仿宋_GB2312"/>
              <w:sz w:val="24"/>
              <w:szCs w:val="28"/>
            </w:rPr>
            <w:instrText xml:space="preserve">TOC \o "1-3" \h \u </w:instrText>
          </w:r>
          <w:r>
            <w:rPr>
              <w:rFonts w:ascii="黑体" w:hAnsi="黑体" w:eastAsia="仿宋_GB2312"/>
              <w:sz w:val="24"/>
              <w:szCs w:val="28"/>
            </w:rPr>
            <w:fldChar w:fldCharType="separate"/>
          </w:r>
          <w:r>
            <w:rPr>
              <w:rFonts w:ascii="黑体" w:hAnsi="黑体" w:eastAsia="仿宋_GB2312"/>
              <w:b/>
              <w:sz w:val="28"/>
              <w:szCs w:val="28"/>
            </w:rPr>
            <w:fldChar w:fldCharType="begin"/>
          </w:r>
          <w:r>
            <w:rPr>
              <w:rFonts w:ascii="黑体" w:hAnsi="黑体" w:eastAsia="仿宋_GB2312"/>
              <w:b/>
              <w:sz w:val="28"/>
              <w:szCs w:val="28"/>
            </w:rPr>
            <w:instrText xml:space="preserve"> HYPERLINK \l _Toc11469 </w:instrText>
          </w:r>
          <w:r>
            <w:rPr>
              <w:rFonts w:ascii="黑体" w:hAnsi="黑体" w:eastAsia="仿宋_GB2312"/>
              <w:b/>
              <w:sz w:val="28"/>
              <w:szCs w:val="28"/>
            </w:rPr>
            <w:fldChar w:fldCharType="separate"/>
          </w:r>
          <w:r>
            <w:rPr>
              <w:rFonts w:hint="eastAsia" w:ascii="方正小标宋_GBK" w:hAnsi="方正小标宋_GBK" w:eastAsia="仿宋_GB2312" w:cs="方正小标宋_GBK"/>
              <w:b/>
              <w:sz w:val="28"/>
            </w:rPr>
            <w:t xml:space="preserve">第一部分 </w:t>
          </w:r>
          <w:r>
            <w:rPr>
              <w:rFonts w:hint="eastAsia" w:ascii="方正小标宋_GBK" w:hAnsi="方正小标宋_GBK" w:eastAsia="仿宋_GB2312" w:cs="方正小标宋_GBK"/>
              <w:b/>
              <w:bCs w:val="0"/>
              <w:sz w:val="28"/>
            </w:rPr>
            <w:t>部门概况</w:t>
          </w:r>
          <w:r>
            <w:rPr>
              <w:rFonts w:eastAsia="仿宋_GB2312"/>
              <w:b/>
              <w:sz w:val="28"/>
            </w:rPr>
            <w:tab/>
          </w:r>
          <w:r>
            <w:rPr>
              <w:rFonts w:eastAsia="仿宋_GB2312"/>
              <w:b/>
              <w:sz w:val="28"/>
            </w:rPr>
            <w:fldChar w:fldCharType="begin"/>
          </w:r>
          <w:r>
            <w:rPr>
              <w:rFonts w:eastAsia="仿宋_GB2312"/>
              <w:b/>
              <w:sz w:val="28"/>
            </w:rPr>
            <w:instrText xml:space="preserve"> PAGEREF _Toc11469 \h </w:instrText>
          </w:r>
          <w:r>
            <w:rPr>
              <w:rFonts w:eastAsia="仿宋_GB2312"/>
              <w:b/>
              <w:sz w:val="28"/>
            </w:rPr>
            <w:fldChar w:fldCharType="separate"/>
          </w:r>
          <w:r>
            <w:rPr>
              <w:rFonts w:eastAsia="仿宋_GB2312"/>
              <w:b/>
              <w:sz w:val="28"/>
            </w:rPr>
            <w:t>- 1 -</w:t>
          </w:r>
          <w:r>
            <w:rPr>
              <w:rFonts w:eastAsia="仿宋_GB2312"/>
              <w:b/>
              <w:sz w:val="28"/>
            </w:rPr>
            <w:fldChar w:fldCharType="end"/>
          </w:r>
          <w:r>
            <w:rPr>
              <w:rFonts w:ascii="黑体" w:hAnsi="黑体" w:eastAsia="仿宋_GB2312"/>
              <w:b/>
              <w:sz w:val="28"/>
              <w:szCs w:val="28"/>
            </w:rP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eastAsia="仿宋_GB2312"/>
              <w:sz w:val="24"/>
            </w:rPr>
          </w:pPr>
          <w:r>
            <w:rPr>
              <w:rFonts w:ascii="黑体" w:hAnsi="黑体" w:eastAsia="仿宋_GB2312"/>
              <w:sz w:val="24"/>
              <w:szCs w:val="28"/>
            </w:rPr>
            <w:fldChar w:fldCharType="begin"/>
          </w:r>
          <w:r>
            <w:rPr>
              <w:rFonts w:ascii="黑体" w:hAnsi="黑体" w:eastAsia="仿宋_GB2312"/>
              <w:sz w:val="24"/>
              <w:szCs w:val="28"/>
            </w:rPr>
            <w:instrText xml:space="preserve"> HYPERLINK \l _Toc6054 </w:instrText>
          </w:r>
          <w:r>
            <w:rPr>
              <w:rFonts w:ascii="黑体" w:hAnsi="黑体" w:eastAsia="仿宋_GB2312"/>
              <w:sz w:val="24"/>
              <w:szCs w:val="28"/>
            </w:rPr>
            <w:fldChar w:fldCharType="separate"/>
          </w:r>
          <w:r>
            <w:rPr>
              <w:rFonts w:hint="default" w:ascii="黑体" w:hAnsi="黑体" w:eastAsia="仿宋_GB2312"/>
              <w:sz w:val="24"/>
            </w:rPr>
            <w:t xml:space="preserve">一、 </w:t>
          </w:r>
          <w:r>
            <w:rPr>
              <w:rFonts w:hint="eastAsia" w:ascii="黑体" w:hAnsi="黑体" w:eastAsia="仿宋_GB2312"/>
              <w:sz w:val="24"/>
            </w:rPr>
            <w:t>部门职责</w:t>
          </w:r>
          <w:r>
            <w:rPr>
              <w:rFonts w:eastAsia="仿宋_GB2312"/>
              <w:sz w:val="24"/>
            </w:rPr>
            <w:tab/>
          </w:r>
          <w:r>
            <w:rPr>
              <w:rFonts w:eastAsia="仿宋_GB2312"/>
              <w:sz w:val="24"/>
            </w:rPr>
            <w:fldChar w:fldCharType="begin"/>
          </w:r>
          <w:r>
            <w:rPr>
              <w:rFonts w:eastAsia="仿宋_GB2312"/>
              <w:sz w:val="24"/>
            </w:rPr>
            <w:instrText xml:space="preserve"> PAGEREF _Toc6054 \h </w:instrText>
          </w:r>
          <w:r>
            <w:rPr>
              <w:rFonts w:eastAsia="仿宋_GB2312"/>
              <w:sz w:val="24"/>
            </w:rPr>
            <w:fldChar w:fldCharType="separate"/>
          </w:r>
          <w:r>
            <w:rPr>
              <w:rFonts w:eastAsia="仿宋_GB2312"/>
              <w:sz w:val="24"/>
            </w:rPr>
            <w:t>- 1 -</w:t>
          </w:r>
          <w:r>
            <w:rPr>
              <w:rFonts w:eastAsia="仿宋_GB2312"/>
              <w:sz w:val="24"/>
            </w:rPr>
            <w:fldChar w:fldCharType="end"/>
          </w:r>
          <w:r>
            <w:rPr>
              <w:rFonts w:ascii="黑体" w:hAnsi="黑体" w:eastAsia="仿宋_GB2312"/>
              <w:sz w:val="24"/>
              <w:szCs w:val="28"/>
            </w:rP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eastAsia="仿宋_GB2312"/>
              <w:sz w:val="24"/>
            </w:rPr>
          </w:pPr>
          <w:r>
            <w:rPr>
              <w:rFonts w:ascii="黑体" w:hAnsi="黑体" w:eastAsia="仿宋_GB2312"/>
              <w:sz w:val="24"/>
              <w:szCs w:val="28"/>
            </w:rPr>
            <w:fldChar w:fldCharType="begin"/>
          </w:r>
          <w:r>
            <w:rPr>
              <w:rFonts w:ascii="黑体" w:hAnsi="黑体" w:eastAsia="仿宋_GB2312"/>
              <w:sz w:val="24"/>
              <w:szCs w:val="28"/>
            </w:rPr>
            <w:instrText xml:space="preserve"> HYPERLINK \l _Toc23725 </w:instrText>
          </w:r>
          <w:r>
            <w:rPr>
              <w:rFonts w:ascii="黑体" w:hAnsi="黑体" w:eastAsia="仿宋_GB2312"/>
              <w:sz w:val="24"/>
              <w:szCs w:val="28"/>
            </w:rPr>
            <w:fldChar w:fldCharType="separate"/>
          </w:r>
          <w:r>
            <w:rPr>
              <w:rFonts w:hint="eastAsia" w:ascii="黑体" w:hAnsi="黑体" w:eastAsia="仿宋_GB2312" w:cs="黑体"/>
              <w:bCs w:val="0"/>
              <w:sz w:val="24"/>
            </w:rPr>
            <w:t>二、机构设置</w:t>
          </w:r>
          <w:r>
            <w:rPr>
              <w:rFonts w:eastAsia="仿宋_GB2312"/>
              <w:sz w:val="24"/>
            </w:rPr>
            <w:tab/>
          </w:r>
          <w:r>
            <w:rPr>
              <w:rFonts w:eastAsia="仿宋_GB2312"/>
              <w:sz w:val="24"/>
            </w:rPr>
            <w:fldChar w:fldCharType="begin"/>
          </w:r>
          <w:r>
            <w:rPr>
              <w:rFonts w:eastAsia="仿宋_GB2312"/>
              <w:sz w:val="24"/>
            </w:rPr>
            <w:instrText xml:space="preserve"> PAGEREF _Toc23725 \h </w:instrText>
          </w:r>
          <w:r>
            <w:rPr>
              <w:rFonts w:eastAsia="仿宋_GB2312"/>
              <w:sz w:val="24"/>
            </w:rPr>
            <w:fldChar w:fldCharType="separate"/>
          </w:r>
          <w:r>
            <w:rPr>
              <w:rFonts w:eastAsia="仿宋_GB2312"/>
              <w:sz w:val="24"/>
            </w:rPr>
            <w:t>- 1 -</w:t>
          </w:r>
          <w:r>
            <w:rPr>
              <w:rFonts w:eastAsia="仿宋_GB2312"/>
              <w:sz w:val="24"/>
            </w:rPr>
            <w:fldChar w:fldCharType="end"/>
          </w:r>
          <w:r>
            <w:rPr>
              <w:rFonts w:ascii="黑体" w:hAnsi="黑体" w:eastAsia="仿宋_GB2312"/>
              <w:sz w:val="24"/>
              <w:szCs w:val="28"/>
            </w:rPr>
            <w:fldChar w:fldCharType="end"/>
          </w:r>
        </w:p>
        <w:p>
          <w:pPr>
            <w:pStyle w:val="10"/>
            <w:keepNext w:val="0"/>
            <w:keepLines w:val="0"/>
            <w:pageBreakBefore w:val="0"/>
            <w:tabs>
              <w:tab w:val="right" w:leader="dot" w:pos="8306"/>
              <w:tab w:val="clear" w:pos="8296"/>
            </w:tabs>
            <w:kinsoku/>
            <w:wordWrap/>
            <w:overflowPunct/>
            <w:topLinePunct w:val="0"/>
            <w:autoSpaceDE/>
            <w:autoSpaceDN/>
            <w:bidi w:val="0"/>
            <w:adjustRightInd/>
            <w:snapToGrid/>
            <w:textAlignment w:val="auto"/>
            <w:rPr>
              <w:rFonts w:eastAsia="仿宋_GB2312"/>
              <w:sz w:val="24"/>
            </w:rPr>
          </w:pPr>
          <w:r>
            <w:rPr>
              <w:rFonts w:ascii="黑体" w:hAnsi="黑体" w:eastAsia="仿宋_GB2312"/>
              <w:b/>
              <w:sz w:val="28"/>
              <w:szCs w:val="28"/>
            </w:rPr>
            <w:fldChar w:fldCharType="begin"/>
          </w:r>
          <w:r>
            <w:rPr>
              <w:rFonts w:ascii="黑体" w:hAnsi="黑体" w:eastAsia="仿宋_GB2312"/>
              <w:b/>
              <w:sz w:val="28"/>
              <w:szCs w:val="28"/>
            </w:rPr>
            <w:instrText xml:space="preserve"> HYPERLINK \l _Toc27668 </w:instrText>
          </w:r>
          <w:r>
            <w:rPr>
              <w:rFonts w:ascii="黑体" w:hAnsi="黑体" w:eastAsia="仿宋_GB2312"/>
              <w:b/>
              <w:sz w:val="28"/>
              <w:szCs w:val="28"/>
            </w:rPr>
            <w:fldChar w:fldCharType="separate"/>
          </w:r>
          <w:r>
            <w:rPr>
              <w:rFonts w:hint="eastAsia" w:ascii="方正小标宋_GBK" w:hAnsi="方正小标宋_GBK" w:eastAsia="仿宋_GB2312" w:cs="方正小标宋_GBK"/>
              <w:b/>
              <w:sz w:val="28"/>
            </w:rPr>
            <w:t>第二部分 2023年度</w:t>
          </w:r>
          <w:r>
            <w:rPr>
              <w:rFonts w:hint="eastAsia" w:ascii="方正小标宋_GBK" w:hAnsi="方正小标宋_GBK" w:eastAsia="仿宋_GB2312" w:cs="方正小标宋_GBK"/>
              <w:b/>
              <w:bCs w:val="0"/>
              <w:sz w:val="28"/>
            </w:rPr>
            <w:t>部门决算情况说明</w:t>
          </w:r>
          <w:r>
            <w:rPr>
              <w:rFonts w:eastAsia="仿宋_GB2312"/>
              <w:b/>
              <w:sz w:val="28"/>
            </w:rPr>
            <w:tab/>
          </w:r>
          <w:r>
            <w:rPr>
              <w:rFonts w:eastAsia="仿宋_GB2312"/>
              <w:b/>
              <w:sz w:val="28"/>
            </w:rPr>
            <w:fldChar w:fldCharType="begin"/>
          </w:r>
          <w:r>
            <w:rPr>
              <w:rFonts w:eastAsia="仿宋_GB2312"/>
              <w:b/>
              <w:sz w:val="28"/>
            </w:rPr>
            <w:instrText xml:space="preserve"> PAGEREF _Toc27668 \h </w:instrText>
          </w:r>
          <w:r>
            <w:rPr>
              <w:rFonts w:eastAsia="仿宋_GB2312"/>
              <w:b/>
              <w:sz w:val="28"/>
            </w:rPr>
            <w:fldChar w:fldCharType="separate"/>
          </w:r>
          <w:r>
            <w:rPr>
              <w:rFonts w:eastAsia="仿宋_GB2312"/>
              <w:b/>
              <w:sz w:val="28"/>
            </w:rPr>
            <w:t>- 2 -</w:t>
          </w:r>
          <w:r>
            <w:rPr>
              <w:rFonts w:eastAsia="仿宋_GB2312"/>
              <w:b/>
              <w:sz w:val="28"/>
            </w:rPr>
            <w:fldChar w:fldCharType="end"/>
          </w:r>
          <w:r>
            <w:rPr>
              <w:rFonts w:ascii="黑体" w:hAnsi="黑体" w:eastAsia="仿宋_GB2312"/>
              <w:b/>
              <w:sz w:val="28"/>
              <w:szCs w:val="28"/>
            </w:rP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eastAsia="仿宋_GB2312"/>
              <w:sz w:val="24"/>
            </w:rPr>
          </w:pPr>
          <w:r>
            <w:rPr>
              <w:rFonts w:ascii="黑体" w:hAnsi="黑体" w:eastAsia="仿宋_GB2312"/>
              <w:sz w:val="24"/>
              <w:szCs w:val="28"/>
            </w:rPr>
            <w:fldChar w:fldCharType="begin"/>
          </w:r>
          <w:r>
            <w:rPr>
              <w:rFonts w:ascii="黑体" w:hAnsi="黑体" w:eastAsia="仿宋_GB2312"/>
              <w:sz w:val="24"/>
              <w:szCs w:val="28"/>
            </w:rPr>
            <w:instrText xml:space="preserve"> HYPERLINK \l _Toc5345 </w:instrText>
          </w:r>
          <w:r>
            <w:rPr>
              <w:rFonts w:ascii="黑体" w:hAnsi="黑体" w:eastAsia="仿宋_GB2312"/>
              <w:sz w:val="24"/>
              <w:szCs w:val="28"/>
            </w:rPr>
            <w:fldChar w:fldCharType="separate"/>
          </w:r>
          <w:r>
            <w:rPr>
              <w:rFonts w:hint="eastAsia" w:ascii="黑体" w:hAnsi="黑体" w:eastAsia="仿宋_GB2312"/>
              <w:sz w:val="24"/>
              <w:szCs w:val="32"/>
              <w:lang w:eastAsia="zh-CN"/>
            </w:rPr>
            <w:t>一、</w:t>
          </w:r>
          <w:r>
            <w:rPr>
              <w:rFonts w:hint="eastAsia" w:ascii="黑体" w:hAnsi="黑体" w:eastAsia="仿宋_GB2312"/>
              <w:sz w:val="24"/>
              <w:szCs w:val="32"/>
            </w:rPr>
            <w:t>收</w:t>
          </w:r>
          <w:r>
            <w:rPr>
              <w:rFonts w:hint="eastAsia" w:ascii="黑体" w:hAnsi="黑体" w:eastAsia="仿宋_GB2312"/>
              <w:sz w:val="24"/>
            </w:rPr>
            <w:t>入支出决算总体情况说明</w:t>
          </w:r>
          <w:r>
            <w:rPr>
              <w:rFonts w:eastAsia="仿宋_GB2312"/>
              <w:sz w:val="24"/>
            </w:rPr>
            <w:tab/>
          </w:r>
          <w:r>
            <w:rPr>
              <w:rFonts w:eastAsia="仿宋_GB2312"/>
              <w:sz w:val="24"/>
            </w:rPr>
            <w:fldChar w:fldCharType="begin"/>
          </w:r>
          <w:r>
            <w:rPr>
              <w:rFonts w:eastAsia="仿宋_GB2312"/>
              <w:sz w:val="24"/>
            </w:rPr>
            <w:instrText xml:space="preserve"> PAGEREF _Toc5345 \h </w:instrText>
          </w:r>
          <w:r>
            <w:rPr>
              <w:rFonts w:eastAsia="仿宋_GB2312"/>
              <w:sz w:val="24"/>
            </w:rPr>
            <w:fldChar w:fldCharType="separate"/>
          </w:r>
          <w:r>
            <w:rPr>
              <w:rFonts w:eastAsia="仿宋_GB2312"/>
              <w:sz w:val="24"/>
            </w:rPr>
            <w:t>- 2 -</w:t>
          </w:r>
          <w:r>
            <w:rPr>
              <w:rFonts w:eastAsia="仿宋_GB2312"/>
              <w:sz w:val="24"/>
            </w:rPr>
            <w:fldChar w:fldCharType="end"/>
          </w:r>
          <w:r>
            <w:rPr>
              <w:rFonts w:ascii="黑体" w:hAnsi="黑体" w:eastAsia="仿宋_GB2312"/>
              <w:sz w:val="24"/>
              <w:szCs w:val="28"/>
            </w:rP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eastAsia="仿宋_GB2312"/>
              <w:sz w:val="24"/>
            </w:rPr>
          </w:pPr>
          <w:r>
            <w:rPr>
              <w:rFonts w:ascii="黑体" w:hAnsi="黑体" w:eastAsia="仿宋_GB2312"/>
              <w:sz w:val="24"/>
              <w:szCs w:val="28"/>
            </w:rPr>
            <w:fldChar w:fldCharType="begin"/>
          </w:r>
          <w:r>
            <w:rPr>
              <w:rFonts w:ascii="黑体" w:hAnsi="黑体" w:eastAsia="仿宋_GB2312"/>
              <w:sz w:val="24"/>
              <w:szCs w:val="28"/>
            </w:rPr>
            <w:instrText xml:space="preserve"> HYPERLINK \l _Toc32290 </w:instrText>
          </w:r>
          <w:r>
            <w:rPr>
              <w:rFonts w:ascii="黑体" w:hAnsi="黑体" w:eastAsia="仿宋_GB2312"/>
              <w:sz w:val="24"/>
              <w:szCs w:val="28"/>
            </w:rPr>
            <w:fldChar w:fldCharType="separate"/>
          </w:r>
          <w:r>
            <w:rPr>
              <w:rFonts w:hint="eastAsia" w:ascii="黑体" w:hAnsi="黑体" w:eastAsia="仿宋_GB2312"/>
              <w:sz w:val="24"/>
              <w:szCs w:val="32"/>
              <w:lang w:eastAsia="zh-CN"/>
            </w:rPr>
            <w:t>二、</w:t>
          </w:r>
          <w:r>
            <w:rPr>
              <w:rFonts w:hint="eastAsia" w:ascii="黑体" w:hAnsi="黑体" w:eastAsia="仿宋_GB2312"/>
              <w:sz w:val="24"/>
              <w:szCs w:val="32"/>
            </w:rPr>
            <w:t>收</w:t>
          </w:r>
          <w:r>
            <w:rPr>
              <w:rFonts w:hint="eastAsia" w:ascii="黑体" w:hAnsi="黑体" w:eastAsia="仿宋_GB2312"/>
              <w:sz w:val="24"/>
            </w:rPr>
            <w:t>入决算情况说明</w:t>
          </w:r>
          <w:r>
            <w:rPr>
              <w:rFonts w:eastAsia="仿宋_GB2312"/>
              <w:sz w:val="24"/>
            </w:rPr>
            <w:tab/>
          </w:r>
          <w:r>
            <w:rPr>
              <w:rFonts w:eastAsia="仿宋_GB2312"/>
              <w:sz w:val="24"/>
            </w:rPr>
            <w:fldChar w:fldCharType="begin"/>
          </w:r>
          <w:r>
            <w:rPr>
              <w:rFonts w:eastAsia="仿宋_GB2312"/>
              <w:sz w:val="24"/>
            </w:rPr>
            <w:instrText xml:space="preserve"> PAGEREF _Toc32290 \h </w:instrText>
          </w:r>
          <w:r>
            <w:rPr>
              <w:rFonts w:eastAsia="仿宋_GB2312"/>
              <w:sz w:val="24"/>
            </w:rPr>
            <w:fldChar w:fldCharType="separate"/>
          </w:r>
          <w:r>
            <w:rPr>
              <w:rFonts w:eastAsia="仿宋_GB2312"/>
              <w:sz w:val="24"/>
            </w:rPr>
            <w:t>- 2 -</w:t>
          </w:r>
          <w:r>
            <w:rPr>
              <w:rFonts w:eastAsia="仿宋_GB2312"/>
              <w:sz w:val="24"/>
            </w:rPr>
            <w:fldChar w:fldCharType="end"/>
          </w:r>
          <w:r>
            <w:rPr>
              <w:rFonts w:ascii="黑体" w:hAnsi="黑体" w:eastAsia="仿宋_GB2312"/>
              <w:sz w:val="24"/>
              <w:szCs w:val="28"/>
            </w:rP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firstLine="480" w:firstLineChars="200"/>
            <w:textAlignment w:val="auto"/>
            <w:rPr>
              <w:rFonts w:eastAsia="仿宋_GB2312"/>
              <w:sz w:val="24"/>
            </w:rPr>
          </w:pPr>
          <w:r>
            <w:rPr>
              <w:rFonts w:ascii="黑体" w:hAnsi="黑体" w:eastAsia="仿宋_GB2312"/>
              <w:sz w:val="24"/>
              <w:szCs w:val="28"/>
            </w:rPr>
            <w:fldChar w:fldCharType="begin"/>
          </w:r>
          <w:r>
            <w:rPr>
              <w:rFonts w:ascii="黑体" w:hAnsi="黑体" w:eastAsia="仿宋_GB2312"/>
              <w:sz w:val="24"/>
              <w:szCs w:val="28"/>
            </w:rPr>
            <w:instrText xml:space="preserve"> HYPERLINK \l _Toc31580 </w:instrText>
          </w:r>
          <w:r>
            <w:rPr>
              <w:rFonts w:ascii="黑体" w:hAnsi="黑体" w:eastAsia="仿宋_GB2312"/>
              <w:sz w:val="24"/>
              <w:szCs w:val="28"/>
            </w:rPr>
            <w:fldChar w:fldCharType="separate"/>
          </w:r>
          <w:r>
            <w:rPr>
              <w:rFonts w:hint="eastAsia" w:ascii="黑体" w:hAnsi="黑体" w:eastAsia="仿宋_GB2312"/>
              <w:sz w:val="24"/>
              <w:szCs w:val="32"/>
            </w:rPr>
            <w:t>三、支</w:t>
          </w:r>
          <w:r>
            <w:rPr>
              <w:rFonts w:hint="eastAsia" w:ascii="仿宋_GB2312" w:hAnsi="仿宋_GB2312" w:eastAsia="仿宋_GB2312" w:cs="仿宋_GB2312"/>
              <w:sz w:val="24"/>
              <w:szCs w:val="32"/>
            </w:rPr>
            <w:t>出决算情况说明</w:t>
          </w:r>
          <w:r>
            <w:rPr>
              <w:rFonts w:eastAsia="仿宋_GB2312"/>
              <w:sz w:val="24"/>
            </w:rPr>
            <w:tab/>
          </w:r>
          <w:r>
            <w:rPr>
              <w:rFonts w:eastAsia="仿宋_GB2312"/>
              <w:sz w:val="24"/>
            </w:rPr>
            <w:fldChar w:fldCharType="begin"/>
          </w:r>
          <w:r>
            <w:rPr>
              <w:rFonts w:eastAsia="仿宋_GB2312"/>
              <w:sz w:val="24"/>
            </w:rPr>
            <w:instrText xml:space="preserve"> PAGEREF _Toc31580 \h </w:instrText>
          </w:r>
          <w:r>
            <w:rPr>
              <w:rFonts w:eastAsia="仿宋_GB2312"/>
              <w:sz w:val="24"/>
            </w:rPr>
            <w:fldChar w:fldCharType="separate"/>
          </w:r>
          <w:r>
            <w:rPr>
              <w:rFonts w:eastAsia="仿宋_GB2312"/>
              <w:sz w:val="24"/>
            </w:rPr>
            <w:t>- 3 -</w:t>
          </w:r>
          <w:r>
            <w:rPr>
              <w:rFonts w:eastAsia="仿宋_GB2312"/>
              <w:sz w:val="24"/>
            </w:rPr>
            <w:fldChar w:fldCharType="end"/>
          </w:r>
          <w:r>
            <w:rPr>
              <w:rFonts w:ascii="黑体" w:hAnsi="黑体" w:eastAsia="仿宋_GB2312"/>
              <w:sz w:val="24"/>
              <w:szCs w:val="28"/>
            </w:rP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eastAsia="仿宋_GB2312"/>
              <w:sz w:val="24"/>
            </w:rPr>
          </w:pPr>
          <w:r>
            <w:rPr>
              <w:rFonts w:ascii="黑体" w:hAnsi="黑体" w:eastAsia="仿宋_GB2312"/>
              <w:sz w:val="24"/>
              <w:szCs w:val="28"/>
            </w:rPr>
            <w:fldChar w:fldCharType="begin"/>
          </w:r>
          <w:r>
            <w:rPr>
              <w:rFonts w:ascii="黑体" w:hAnsi="黑体" w:eastAsia="仿宋_GB2312"/>
              <w:sz w:val="24"/>
              <w:szCs w:val="28"/>
            </w:rPr>
            <w:instrText xml:space="preserve"> HYPERLINK \l _Toc28260 </w:instrText>
          </w:r>
          <w:r>
            <w:rPr>
              <w:rFonts w:ascii="黑体" w:hAnsi="黑体" w:eastAsia="仿宋_GB2312"/>
              <w:sz w:val="24"/>
              <w:szCs w:val="28"/>
            </w:rPr>
            <w:fldChar w:fldCharType="separate"/>
          </w:r>
          <w:r>
            <w:rPr>
              <w:rFonts w:hint="eastAsia" w:ascii="黑体" w:hAnsi="黑体" w:eastAsia="仿宋_GB2312"/>
              <w:sz w:val="24"/>
              <w:szCs w:val="32"/>
            </w:rPr>
            <w:t>四、财</w:t>
          </w:r>
          <w:r>
            <w:rPr>
              <w:rFonts w:hint="eastAsia" w:ascii="黑体" w:hAnsi="黑体" w:eastAsia="仿宋_GB2312"/>
              <w:sz w:val="24"/>
            </w:rPr>
            <w:t>政拨款收入支出决算总体情况说明</w:t>
          </w:r>
          <w:r>
            <w:rPr>
              <w:rFonts w:eastAsia="仿宋_GB2312"/>
              <w:sz w:val="24"/>
            </w:rPr>
            <w:tab/>
          </w:r>
          <w:r>
            <w:rPr>
              <w:rFonts w:eastAsia="仿宋_GB2312"/>
              <w:sz w:val="24"/>
            </w:rPr>
            <w:fldChar w:fldCharType="begin"/>
          </w:r>
          <w:r>
            <w:rPr>
              <w:rFonts w:eastAsia="仿宋_GB2312"/>
              <w:sz w:val="24"/>
            </w:rPr>
            <w:instrText xml:space="preserve"> PAGEREF _Toc28260 \h </w:instrText>
          </w:r>
          <w:r>
            <w:rPr>
              <w:rFonts w:eastAsia="仿宋_GB2312"/>
              <w:sz w:val="24"/>
            </w:rPr>
            <w:fldChar w:fldCharType="separate"/>
          </w:r>
          <w:r>
            <w:rPr>
              <w:rFonts w:eastAsia="仿宋_GB2312"/>
              <w:sz w:val="24"/>
            </w:rPr>
            <w:t>- 4 -</w:t>
          </w:r>
          <w:r>
            <w:rPr>
              <w:rFonts w:eastAsia="仿宋_GB2312"/>
              <w:sz w:val="24"/>
            </w:rPr>
            <w:fldChar w:fldCharType="end"/>
          </w:r>
          <w:r>
            <w:rPr>
              <w:rFonts w:ascii="黑体" w:hAnsi="黑体" w:eastAsia="仿宋_GB2312"/>
              <w:sz w:val="24"/>
              <w:szCs w:val="28"/>
            </w:rP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eastAsia="仿宋_GB2312"/>
              <w:sz w:val="24"/>
            </w:rPr>
          </w:pPr>
          <w:r>
            <w:rPr>
              <w:rFonts w:ascii="黑体" w:hAnsi="黑体" w:eastAsia="仿宋_GB2312"/>
              <w:sz w:val="24"/>
              <w:szCs w:val="28"/>
            </w:rPr>
            <w:fldChar w:fldCharType="begin"/>
          </w:r>
          <w:r>
            <w:rPr>
              <w:rFonts w:ascii="黑体" w:hAnsi="黑体" w:eastAsia="仿宋_GB2312"/>
              <w:sz w:val="24"/>
              <w:szCs w:val="28"/>
            </w:rPr>
            <w:instrText xml:space="preserve"> HYPERLINK \l _Toc21675 </w:instrText>
          </w:r>
          <w:r>
            <w:rPr>
              <w:rFonts w:ascii="黑体" w:hAnsi="黑体" w:eastAsia="仿宋_GB2312"/>
              <w:sz w:val="24"/>
              <w:szCs w:val="28"/>
            </w:rPr>
            <w:fldChar w:fldCharType="separate"/>
          </w:r>
          <w:r>
            <w:rPr>
              <w:rFonts w:hint="eastAsia" w:ascii="黑体" w:hAnsi="黑体" w:eastAsia="仿宋_GB2312"/>
              <w:sz w:val="24"/>
              <w:szCs w:val="32"/>
            </w:rPr>
            <w:t>五、一</w:t>
          </w:r>
          <w:r>
            <w:rPr>
              <w:rFonts w:hint="eastAsia" w:ascii="黑体" w:hAnsi="黑体" w:eastAsia="仿宋_GB2312"/>
              <w:sz w:val="24"/>
            </w:rPr>
            <w:t>般公共预算财政拨款支出决算情况说明</w:t>
          </w:r>
          <w:r>
            <w:rPr>
              <w:rFonts w:eastAsia="仿宋_GB2312"/>
              <w:sz w:val="24"/>
            </w:rPr>
            <w:tab/>
          </w:r>
          <w:r>
            <w:rPr>
              <w:rFonts w:eastAsia="仿宋_GB2312"/>
              <w:sz w:val="24"/>
            </w:rPr>
            <w:fldChar w:fldCharType="begin"/>
          </w:r>
          <w:r>
            <w:rPr>
              <w:rFonts w:eastAsia="仿宋_GB2312"/>
              <w:sz w:val="24"/>
            </w:rPr>
            <w:instrText xml:space="preserve"> PAGEREF _Toc21675 \h </w:instrText>
          </w:r>
          <w:r>
            <w:rPr>
              <w:rFonts w:eastAsia="仿宋_GB2312"/>
              <w:sz w:val="24"/>
            </w:rPr>
            <w:fldChar w:fldCharType="separate"/>
          </w:r>
          <w:r>
            <w:rPr>
              <w:rFonts w:eastAsia="仿宋_GB2312"/>
              <w:sz w:val="24"/>
            </w:rPr>
            <w:t>- 4 -</w:t>
          </w:r>
          <w:r>
            <w:rPr>
              <w:rFonts w:eastAsia="仿宋_GB2312"/>
              <w:sz w:val="24"/>
            </w:rPr>
            <w:fldChar w:fldCharType="end"/>
          </w:r>
          <w:r>
            <w:rPr>
              <w:rFonts w:ascii="黑体" w:hAnsi="黑体" w:eastAsia="仿宋_GB2312"/>
              <w:sz w:val="24"/>
              <w:szCs w:val="28"/>
            </w:rP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eastAsia="仿宋_GB2312"/>
              <w:sz w:val="24"/>
            </w:rPr>
          </w:pPr>
          <w:r>
            <w:rPr>
              <w:rFonts w:ascii="黑体" w:hAnsi="黑体" w:eastAsia="仿宋_GB2312"/>
              <w:sz w:val="24"/>
              <w:szCs w:val="28"/>
            </w:rPr>
            <w:fldChar w:fldCharType="begin"/>
          </w:r>
          <w:r>
            <w:rPr>
              <w:rFonts w:ascii="黑体" w:hAnsi="黑体" w:eastAsia="仿宋_GB2312"/>
              <w:sz w:val="24"/>
              <w:szCs w:val="28"/>
            </w:rPr>
            <w:instrText xml:space="preserve"> HYPERLINK \l _Toc7055 </w:instrText>
          </w:r>
          <w:r>
            <w:rPr>
              <w:rFonts w:ascii="黑体" w:hAnsi="黑体" w:eastAsia="仿宋_GB2312"/>
              <w:sz w:val="24"/>
              <w:szCs w:val="28"/>
            </w:rPr>
            <w:fldChar w:fldCharType="separate"/>
          </w:r>
          <w:r>
            <w:rPr>
              <w:rFonts w:hint="eastAsia" w:ascii="黑体" w:eastAsia="仿宋_GB2312"/>
              <w:sz w:val="24"/>
              <w:szCs w:val="32"/>
            </w:rPr>
            <w:t>六、</w:t>
          </w:r>
          <w:r>
            <w:rPr>
              <w:rFonts w:hint="eastAsia" w:ascii="黑体" w:hAnsi="黑体" w:eastAsia="仿宋_GB2312"/>
              <w:sz w:val="24"/>
              <w:szCs w:val="32"/>
            </w:rPr>
            <w:t>一</w:t>
          </w:r>
          <w:r>
            <w:rPr>
              <w:rFonts w:hint="eastAsia" w:ascii="黑体" w:hAnsi="黑体" w:eastAsia="仿宋_GB2312"/>
              <w:sz w:val="24"/>
            </w:rPr>
            <w:t>般公共预算财政拨款基本支出决算情况说明</w:t>
          </w:r>
          <w:r>
            <w:rPr>
              <w:rFonts w:eastAsia="仿宋_GB2312"/>
              <w:sz w:val="24"/>
            </w:rPr>
            <w:tab/>
          </w:r>
          <w:r>
            <w:rPr>
              <w:rFonts w:eastAsia="仿宋_GB2312"/>
              <w:sz w:val="24"/>
            </w:rPr>
            <w:fldChar w:fldCharType="begin"/>
          </w:r>
          <w:r>
            <w:rPr>
              <w:rFonts w:eastAsia="仿宋_GB2312"/>
              <w:sz w:val="24"/>
            </w:rPr>
            <w:instrText xml:space="preserve"> PAGEREF _Toc7055 \h </w:instrText>
          </w:r>
          <w:r>
            <w:rPr>
              <w:rFonts w:eastAsia="仿宋_GB2312"/>
              <w:sz w:val="24"/>
            </w:rPr>
            <w:fldChar w:fldCharType="separate"/>
          </w:r>
          <w:r>
            <w:rPr>
              <w:rFonts w:eastAsia="仿宋_GB2312"/>
              <w:sz w:val="24"/>
            </w:rPr>
            <w:t>- 7 -</w:t>
          </w:r>
          <w:r>
            <w:rPr>
              <w:rFonts w:eastAsia="仿宋_GB2312"/>
              <w:sz w:val="24"/>
            </w:rPr>
            <w:fldChar w:fldCharType="end"/>
          </w:r>
          <w:r>
            <w:rPr>
              <w:rFonts w:ascii="黑体" w:hAnsi="黑体" w:eastAsia="仿宋_GB2312"/>
              <w:sz w:val="24"/>
              <w:szCs w:val="28"/>
            </w:rP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eastAsia="仿宋_GB2312"/>
              <w:sz w:val="24"/>
            </w:rPr>
          </w:pPr>
          <w:r>
            <w:rPr>
              <w:rFonts w:ascii="黑体" w:hAnsi="黑体" w:eastAsia="仿宋_GB2312"/>
              <w:sz w:val="24"/>
              <w:szCs w:val="28"/>
            </w:rPr>
            <w:fldChar w:fldCharType="begin"/>
          </w:r>
          <w:r>
            <w:rPr>
              <w:rFonts w:ascii="黑体" w:hAnsi="黑体" w:eastAsia="仿宋_GB2312"/>
              <w:sz w:val="24"/>
              <w:szCs w:val="28"/>
            </w:rPr>
            <w:instrText xml:space="preserve"> HYPERLINK \l _Toc27324 </w:instrText>
          </w:r>
          <w:r>
            <w:rPr>
              <w:rFonts w:ascii="黑体" w:hAnsi="黑体" w:eastAsia="仿宋_GB2312"/>
              <w:sz w:val="24"/>
              <w:szCs w:val="28"/>
            </w:rPr>
            <w:fldChar w:fldCharType="separate"/>
          </w:r>
          <w:r>
            <w:rPr>
              <w:rFonts w:hint="eastAsia" w:ascii="黑体" w:eastAsia="仿宋_GB2312"/>
              <w:sz w:val="24"/>
              <w:szCs w:val="32"/>
            </w:rPr>
            <w:t>七、</w:t>
          </w:r>
          <w:r>
            <w:rPr>
              <w:rFonts w:hint="eastAsia" w:ascii="黑体" w:hAnsi="黑体" w:eastAsia="仿宋_GB2312"/>
              <w:sz w:val="24"/>
            </w:rPr>
            <w:t>财政拨款“三公”经费支出决算情况说明</w:t>
          </w:r>
          <w:r>
            <w:rPr>
              <w:rFonts w:eastAsia="仿宋_GB2312"/>
              <w:sz w:val="24"/>
            </w:rPr>
            <w:tab/>
          </w:r>
          <w:r>
            <w:rPr>
              <w:rFonts w:eastAsia="仿宋_GB2312"/>
              <w:sz w:val="24"/>
            </w:rPr>
            <w:fldChar w:fldCharType="begin"/>
          </w:r>
          <w:r>
            <w:rPr>
              <w:rFonts w:eastAsia="仿宋_GB2312"/>
              <w:sz w:val="24"/>
            </w:rPr>
            <w:instrText xml:space="preserve"> PAGEREF _Toc27324 \h </w:instrText>
          </w:r>
          <w:r>
            <w:rPr>
              <w:rFonts w:eastAsia="仿宋_GB2312"/>
              <w:sz w:val="24"/>
            </w:rPr>
            <w:fldChar w:fldCharType="separate"/>
          </w:r>
          <w:r>
            <w:rPr>
              <w:rFonts w:eastAsia="仿宋_GB2312"/>
              <w:sz w:val="24"/>
            </w:rPr>
            <w:t>- 7 -</w:t>
          </w:r>
          <w:r>
            <w:rPr>
              <w:rFonts w:eastAsia="仿宋_GB2312"/>
              <w:sz w:val="24"/>
            </w:rPr>
            <w:fldChar w:fldCharType="end"/>
          </w:r>
          <w:r>
            <w:rPr>
              <w:rFonts w:ascii="黑体" w:hAnsi="黑体" w:eastAsia="仿宋_GB2312"/>
              <w:sz w:val="24"/>
              <w:szCs w:val="28"/>
            </w:rP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eastAsia="仿宋_GB2312"/>
              <w:sz w:val="24"/>
            </w:rPr>
          </w:pPr>
          <w:r>
            <w:rPr>
              <w:rFonts w:ascii="黑体" w:hAnsi="黑体" w:eastAsia="仿宋_GB2312"/>
              <w:sz w:val="24"/>
              <w:szCs w:val="28"/>
            </w:rPr>
            <w:fldChar w:fldCharType="begin"/>
          </w:r>
          <w:r>
            <w:rPr>
              <w:rFonts w:ascii="黑体" w:hAnsi="黑体" w:eastAsia="仿宋_GB2312"/>
              <w:sz w:val="24"/>
              <w:szCs w:val="28"/>
            </w:rPr>
            <w:instrText xml:space="preserve"> HYPERLINK \l _Toc27661 </w:instrText>
          </w:r>
          <w:r>
            <w:rPr>
              <w:rFonts w:ascii="黑体" w:hAnsi="黑体" w:eastAsia="仿宋_GB2312"/>
              <w:sz w:val="24"/>
              <w:szCs w:val="28"/>
            </w:rPr>
            <w:fldChar w:fldCharType="separate"/>
          </w:r>
          <w:r>
            <w:rPr>
              <w:rFonts w:hint="eastAsia" w:ascii="黑体" w:eastAsia="仿宋_GB2312"/>
              <w:sz w:val="24"/>
              <w:szCs w:val="32"/>
            </w:rPr>
            <w:t>八、</w:t>
          </w:r>
          <w:r>
            <w:rPr>
              <w:rFonts w:hint="eastAsia" w:ascii="黑体" w:hAnsi="黑体" w:eastAsia="仿宋_GB2312"/>
              <w:sz w:val="24"/>
            </w:rPr>
            <w:t>政府性基金预算支出决算情况说明</w:t>
          </w:r>
          <w:r>
            <w:rPr>
              <w:rFonts w:eastAsia="仿宋_GB2312"/>
              <w:sz w:val="24"/>
            </w:rPr>
            <w:tab/>
          </w:r>
          <w:r>
            <w:rPr>
              <w:rFonts w:eastAsia="仿宋_GB2312"/>
              <w:sz w:val="24"/>
            </w:rPr>
            <w:fldChar w:fldCharType="begin"/>
          </w:r>
          <w:r>
            <w:rPr>
              <w:rFonts w:eastAsia="仿宋_GB2312"/>
              <w:sz w:val="24"/>
            </w:rPr>
            <w:instrText xml:space="preserve"> PAGEREF _Toc27661 \h </w:instrText>
          </w:r>
          <w:r>
            <w:rPr>
              <w:rFonts w:eastAsia="仿宋_GB2312"/>
              <w:sz w:val="24"/>
            </w:rPr>
            <w:fldChar w:fldCharType="separate"/>
          </w:r>
          <w:r>
            <w:rPr>
              <w:rFonts w:eastAsia="仿宋_GB2312"/>
              <w:sz w:val="24"/>
            </w:rPr>
            <w:t>- 9 -</w:t>
          </w:r>
          <w:r>
            <w:rPr>
              <w:rFonts w:eastAsia="仿宋_GB2312"/>
              <w:sz w:val="24"/>
            </w:rPr>
            <w:fldChar w:fldCharType="end"/>
          </w:r>
          <w:r>
            <w:rPr>
              <w:rFonts w:ascii="黑体" w:hAnsi="黑体" w:eastAsia="仿宋_GB2312"/>
              <w:sz w:val="24"/>
              <w:szCs w:val="28"/>
            </w:rP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eastAsia="仿宋_GB2312"/>
              <w:sz w:val="24"/>
            </w:rPr>
          </w:pPr>
          <w:r>
            <w:rPr>
              <w:rFonts w:ascii="黑体" w:hAnsi="黑体" w:eastAsia="仿宋_GB2312"/>
              <w:sz w:val="24"/>
              <w:szCs w:val="28"/>
            </w:rPr>
            <w:fldChar w:fldCharType="begin"/>
          </w:r>
          <w:r>
            <w:rPr>
              <w:rFonts w:ascii="黑体" w:hAnsi="黑体" w:eastAsia="仿宋_GB2312"/>
              <w:sz w:val="24"/>
              <w:szCs w:val="28"/>
            </w:rPr>
            <w:instrText xml:space="preserve"> HYPERLINK \l _Toc22573 </w:instrText>
          </w:r>
          <w:r>
            <w:rPr>
              <w:rFonts w:ascii="黑体" w:hAnsi="黑体" w:eastAsia="仿宋_GB2312"/>
              <w:sz w:val="24"/>
              <w:szCs w:val="28"/>
            </w:rPr>
            <w:fldChar w:fldCharType="separate"/>
          </w:r>
          <w:r>
            <w:rPr>
              <w:rFonts w:hint="eastAsia" w:ascii="黑体" w:hAnsi="黑体" w:eastAsia="仿宋_GB2312"/>
              <w:sz w:val="24"/>
            </w:rPr>
            <w:t>九、 国有资本经营预算支出决算情况说明</w:t>
          </w:r>
          <w:r>
            <w:rPr>
              <w:rFonts w:eastAsia="仿宋_GB2312"/>
              <w:sz w:val="24"/>
            </w:rPr>
            <w:tab/>
          </w:r>
          <w:r>
            <w:rPr>
              <w:rFonts w:eastAsia="仿宋_GB2312"/>
              <w:sz w:val="24"/>
            </w:rPr>
            <w:fldChar w:fldCharType="begin"/>
          </w:r>
          <w:r>
            <w:rPr>
              <w:rFonts w:eastAsia="仿宋_GB2312"/>
              <w:sz w:val="24"/>
            </w:rPr>
            <w:instrText xml:space="preserve"> PAGEREF _Toc22573 \h </w:instrText>
          </w:r>
          <w:r>
            <w:rPr>
              <w:rFonts w:eastAsia="仿宋_GB2312"/>
              <w:sz w:val="24"/>
            </w:rPr>
            <w:fldChar w:fldCharType="separate"/>
          </w:r>
          <w:r>
            <w:rPr>
              <w:rFonts w:eastAsia="仿宋_GB2312"/>
              <w:sz w:val="24"/>
            </w:rPr>
            <w:t>- 9 -</w:t>
          </w:r>
          <w:r>
            <w:rPr>
              <w:rFonts w:eastAsia="仿宋_GB2312"/>
              <w:sz w:val="24"/>
            </w:rPr>
            <w:fldChar w:fldCharType="end"/>
          </w:r>
          <w:r>
            <w:rPr>
              <w:rFonts w:ascii="黑体" w:hAnsi="黑体" w:eastAsia="仿宋_GB2312"/>
              <w:sz w:val="24"/>
              <w:szCs w:val="28"/>
            </w:rP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eastAsia="仿宋_GB2312"/>
              <w:sz w:val="24"/>
            </w:rPr>
          </w:pPr>
          <w:r>
            <w:rPr>
              <w:rFonts w:ascii="黑体" w:hAnsi="黑体" w:eastAsia="仿宋_GB2312"/>
              <w:sz w:val="24"/>
              <w:szCs w:val="28"/>
            </w:rPr>
            <w:fldChar w:fldCharType="begin"/>
          </w:r>
          <w:r>
            <w:rPr>
              <w:rFonts w:ascii="黑体" w:hAnsi="黑体" w:eastAsia="仿宋_GB2312"/>
              <w:sz w:val="24"/>
              <w:szCs w:val="28"/>
            </w:rPr>
            <w:instrText xml:space="preserve"> HYPERLINK \l _Toc31114 </w:instrText>
          </w:r>
          <w:r>
            <w:rPr>
              <w:rFonts w:ascii="黑体" w:hAnsi="黑体" w:eastAsia="仿宋_GB2312"/>
              <w:sz w:val="24"/>
              <w:szCs w:val="28"/>
            </w:rPr>
            <w:fldChar w:fldCharType="separate"/>
          </w:r>
          <w:r>
            <w:rPr>
              <w:rFonts w:hint="eastAsia" w:ascii="黑体" w:hAnsi="黑体" w:eastAsia="仿宋_GB2312"/>
              <w:sz w:val="24"/>
            </w:rPr>
            <w:t>十、 其他重要事项的情况说明</w:t>
          </w:r>
          <w:r>
            <w:rPr>
              <w:rFonts w:eastAsia="仿宋_GB2312"/>
              <w:sz w:val="24"/>
            </w:rPr>
            <w:tab/>
          </w:r>
          <w:r>
            <w:rPr>
              <w:rFonts w:eastAsia="仿宋_GB2312"/>
              <w:sz w:val="24"/>
            </w:rPr>
            <w:fldChar w:fldCharType="begin"/>
          </w:r>
          <w:r>
            <w:rPr>
              <w:rFonts w:eastAsia="仿宋_GB2312"/>
              <w:sz w:val="24"/>
            </w:rPr>
            <w:instrText xml:space="preserve"> PAGEREF _Toc31114 \h </w:instrText>
          </w:r>
          <w:r>
            <w:rPr>
              <w:rFonts w:eastAsia="仿宋_GB2312"/>
              <w:sz w:val="24"/>
            </w:rPr>
            <w:fldChar w:fldCharType="separate"/>
          </w:r>
          <w:r>
            <w:rPr>
              <w:rFonts w:eastAsia="仿宋_GB2312"/>
              <w:sz w:val="24"/>
            </w:rPr>
            <w:t>- 9 -</w:t>
          </w:r>
          <w:r>
            <w:rPr>
              <w:rFonts w:eastAsia="仿宋_GB2312"/>
              <w:sz w:val="24"/>
            </w:rPr>
            <w:fldChar w:fldCharType="end"/>
          </w:r>
          <w:r>
            <w:rPr>
              <w:rFonts w:ascii="黑体" w:hAnsi="黑体" w:eastAsia="仿宋_GB2312"/>
              <w:sz w:val="24"/>
              <w:szCs w:val="28"/>
            </w:rPr>
            <w:fldChar w:fldCharType="end"/>
          </w:r>
        </w:p>
        <w:p>
          <w:pPr>
            <w:pStyle w:val="1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240" w:lineRule="atLeast"/>
            <w:textAlignment w:val="auto"/>
            <w:rPr>
              <w:rFonts w:eastAsia="仿宋_GB2312"/>
              <w:b/>
              <w:sz w:val="28"/>
            </w:rPr>
          </w:pPr>
          <w:r>
            <w:rPr>
              <w:rFonts w:ascii="黑体" w:hAnsi="黑体" w:eastAsia="仿宋_GB2312"/>
              <w:b/>
              <w:sz w:val="28"/>
              <w:szCs w:val="28"/>
            </w:rPr>
            <w:fldChar w:fldCharType="begin"/>
          </w:r>
          <w:r>
            <w:rPr>
              <w:rFonts w:ascii="黑体" w:hAnsi="黑体" w:eastAsia="仿宋_GB2312"/>
              <w:b/>
              <w:sz w:val="28"/>
              <w:szCs w:val="28"/>
            </w:rPr>
            <w:instrText xml:space="preserve"> HYPERLINK \l _Toc31960 </w:instrText>
          </w:r>
          <w:r>
            <w:rPr>
              <w:rFonts w:ascii="黑体" w:hAnsi="黑体" w:eastAsia="仿宋_GB2312"/>
              <w:b/>
              <w:sz w:val="28"/>
              <w:szCs w:val="28"/>
            </w:rPr>
            <w:fldChar w:fldCharType="separate"/>
          </w:r>
          <w:r>
            <w:rPr>
              <w:rFonts w:hint="eastAsia" w:ascii="黑体" w:hAnsi="黑体" w:eastAsia="仿宋_GB2312"/>
              <w:b/>
              <w:sz w:val="28"/>
            </w:rPr>
            <w:t xml:space="preserve">第三部分 </w:t>
          </w:r>
          <w:r>
            <w:rPr>
              <w:rFonts w:hint="eastAsia" w:ascii="黑体" w:hAnsi="黑体" w:eastAsia="仿宋_GB2312"/>
              <w:b/>
              <w:sz w:val="28"/>
              <w:szCs w:val="44"/>
            </w:rPr>
            <w:t>名</w:t>
          </w:r>
          <w:r>
            <w:rPr>
              <w:rFonts w:hint="eastAsia" w:ascii="黑体" w:hAnsi="黑体" w:eastAsia="仿宋_GB2312"/>
              <w:b/>
              <w:sz w:val="28"/>
            </w:rPr>
            <w:t>词解释</w:t>
          </w:r>
          <w:r>
            <w:rPr>
              <w:rFonts w:eastAsia="仿宋_GB2312"/>
              <w:b/>
              <w:sz w:val="28"/>
            </w:rPr>
            <w:tab/>
          </w:r>
          <w:r>
            <w:rPr>
              <w:rFonts w:eastAsia="仿宋_GB2312"/>
              <w:b/>
              <w:sz w:val="28"/>
            </w:rPr>
            <w:fldChar w:fldCharType="begin"/>
          </w:r>
          <w:r>
            <w:rPr>
              <w:rFonts w:eastAsia="仿宋_GB2312"/>
              <w:b/>
              <w:sz w:val="28"/>
            </w:rPr>
            <w:instrText xml:space="preserve"> PAGEREF _Toc31960 \h </w:instrText>
          </w:r>
          <w:r>
            <w:rPr>
              <w:rFonts w:eastAsia="仿宋_GB2312"/>
              <w:b/>
              <w:sz w:val="28"/>
            </w:rPr>
            <w:fldChar w:fldCharType="separate"/>
          </w:r>
          <w:r>
            <w:rPr>
              <w:rFonts w:eastAsia="仿宋_GB2312"/>
              <w:b/>
              <w:sz w:val="28"/>
            </w:rPr>
            <w:t>- 11 -</w:t>
          </w:r>
          <w:r>
            <w:rPr>
              <w:rFonts w:eastAsia="仿宋_GB2312"/>
              <w:b/>
              <w:sz w:val="28"/>
            </w:rPr>
            <w:fldChar w:fldCharType="end"/>
          </w:r>
          <w:r>
            <w:rPr>
              <w:rFonts w:ascii="黑体" w:hAnsi="黑体" w:eastAsia="仿宋_GB2312"/>
              <w:b/>
              <w:sz w:val="28"/>
              <w:szCs w:val="28"/>
            </w:rPr>
            <w:fldChar w:fldCharType="end"/>
          </w:r>
        </w:p>
        <w:p>
          <w:pPr>
            <w:pStyle w:val="1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240" w:lineRule="atLeast"/>
            <w:textAlignment w:val="auto"/>
            <w:rPr>
              <w:rFonts w:eastAsia="仿宋_GB2312"/>
              <w:b/>
              <w:sz w:val="28"/>
            </w:rPr>
          </w:pPr>
          <w:r>
            <w:rPr>
              <w:rFonts w:ascii="黑体" w:hAnsi="黑体" w:eastAsia="仿宋_GB2312"/>
              <w:b/>
              <w:sz w:val="28"/>
              <w:szCs w:val="28"/>
            </w:rPr>
            <w:fldChar w:fldCharType="begin"/>
          </w:r>
          <w:r>
            <w:rPr>
              <w:rFonts w:ascii="黑体" w:hAnsi="黑体" w:eastAsia="仿宋_GB2312"/>
              <w:b/>
              <w:sz w:val="28"/>
              <w:szCs w:val="28"/>
            </w:rPr>
            <w:instrText xml:space="preserve"> HYPERLINK \l _Toc29858 </w:instrText>
          </w:r>
          <w:r>
            <w:rPr>
              <w:rFonts w:ascii="黑体" w:hAnsi="黑体" w:eastAsia="仿宋_GB2312"/>
              <w:b/>
              <w:sz w:val="28"/>
              <w:szCs w:val="28"/>
            </w:rPr>
            <w:fldChar w:fldCharType="separate"/>
          </w:r>
          <w:r>
            <w:rPr>
              <w:rFonts w:hint="eastAsia" w:ascii="黑体" w:hAnsi="黑体" w:eastAsia="仿宋_GB2312"/>
              <w:b/>
              <w:sz w:val="28"/>
              <w:szCs w:val="44"/>
            </w:rPr>
            <w:t>第</w:t>
          </w:r>
          <w:r>
            <w:rPr>
              <w:rFonts w:hint="eastAsia" w:ascii="黑体" w:hAnsi="黑体" w:eastAsia="仿宋_GB2312"/>
              <w:b/>
              <w:sz w:val="28"/>
            </w:rPr>
            <w:t>四部分 附件</w:t>
          </w:r>
          <w:r>
            <w:rPr>
              <w:rFonts w:eastAsia="仿宋_GB2312"/>
              <w:b/>
              <w:sz w:val="28"/>
            </w:rPr>
            <w:tab/>
          </w:r>
          <w:r>
            <w:rPr>
              <w:rFonts w:eastAsia="仿宋_GB2312"/>
              <w:b/>
              <w:sz w:val="28"/>
            </w:rPr>
            <w:fldChar w:fldCharType="begin"/>
          </w:r>
          <w:r>
            <w:rPr>
              <w:rFonts w:eastAsia="仿宋_GB2312"/>
              <w:b/>
              <w:sz w:val="28"/>
            </w:rPr>
            <w:instrText xml:space="preserve"> PAGEREF _Toc29858 \h </w:instrText>
          </w:r>
          <w:r>
            <w:rPr>
              <w:rFonts w:eastAsia="仿宋_GB2312"/>
              <w:b/>
              <w:sz w:val="28"/>
            </w:rPr>
            <w:fldChar w:fldCharType="separate"/>
          </w:r>
          <w:r>
            <w:rPr>
              <w:rFonts w:eastAsia="仿宋_GB2312"/>
              <w:b/>
              <w:sz w:val="28"/>
            </w:rPr>
            <w:t>- 14 -</w:t>
          </w:r>
          <w:r>
            <w:rPr>
              <w:rFonts w:eastAsia="仿宋_GB2312"/>
              <w:b/>
              <w:sz w:val="28"/>
            </w:rPr>
            <w:fldChar w:fldCharType="end"/>
          </w:r>
          <w:r>
            <w:rPr>
              <w:rFonts w:ascii="黑体" w:hAnsi="黑体" w:eastAsia="仿宋_GB2312"/>
              <w:b/>
              <w:sz w:val="28"/>
              <w:szCs w:val="28"/>
            </w:rPr>
            <w:fldChar w:fldCharType="end"/>
          </w:r>
        </w:p>
        <w:p>
          <w:pPr>
            <w:pStyle w:val="1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240" w:lineRule="atLeast"/>
            <w:textAlignment w:val="auto"/>
            <w:rPr>
              <w:rFonts w:eastAsia="仿宋_GB2312"/>
              <w:sz w:val="24"/>
            </w:rPr>
          </w:pPr>
          <w:r>
            <w:rPr>
              <w:rFonts w:ascii="黑体" w:hAnsi="黑体" w:eastAsia="仿宋_GB2312"/>
              <w:b/>
              <w:sz w:val="28"/>
              <w:szCs w:val="28"/>
            </w:rPr>
            <w:fldChar w:fldCharType="begin"/>
          </w:r>
          <w:r>
            <w:rPr>
              <w:rFonts w:ascii="黑体" w:hAnsi="黑体" w:eastAsia="仿宋_GB2312"/>
              <w:b/>
              <w:sz w:val="28"/>
              <w:szCs w:val="28"/>
            </w:rPr>
            <w:instrText xml:space="preserve"> HYPERLINK \l _Toc15409 </w:instrText>
          </w:r>
          <w:r>
            <w:rPr>
              <w:rFonts w:ascii="黑体" w:hAnsi="黑体" w:eastAsia="仿宋_GB2312"/>
              <w:b/>
              <w:sz w:val="28"/>
              <w:szCs w:val="28"/>
            </w:rPr>
            <w:fldChar w:fldCharType="separate"/>
          </w:r>
          <w:r>
            <w:rPr>
              <w:rFonts w:hint="eastAsia" w:ascii="黑体" w:hAnsi="黑体" w:eastAsia="仿宋_GB2312"/>
              <w:b/>
              <w:sz w:val="28"/>
              <w:szCs w:val="28"/>
              <w:lang w:eastAsia="zh-CN"/>
            </w:rPr>
            <w:t>第五部分</w:t>
          </w:r>
          <w:r>
            <w:rPr>
              <w:rFonts w:hint="eastAsia" w:ascii="黑体" w:hAnsi="黑体" w:eastAsia="仿宋_GB2312"/>
              <w:b/>
              <w:sz w:val="28"/>
              <w:szCs w:val="28"/>
              <w:lang w:val="en-US" w:eastAsia="zh-CN"/>
            </w:rPr>
            <w:t xml:space="preserve"> 附表</w:t>
          </w:r>
          <w:r>
            <w:rPr>
              <w:rFonts w:eastAsia="仿宋_GB2312"/>
              <w:b/>
              <w:sz w:val="28"/>
            </w:rPr>
            <w:tab/>
          </w:r>
          <w:r>
            <w:rPr>
              <w:rFonts w:eastAsia="仿宋_GB2312"/>
              <w:b/>
              <w:sz w:val="28"/>
            </w:rPr>
            <w:fldChar w:fldCharType="begin"/>
          </w:r>
          <w:r>
            <w:rPr>
              <w:rFonts w:eastAsia="仿宋_GB2312"/>
              <w:b/>
              <w:sz w:val="28"/>
            </w:rPr>
            <w:instrText xml:space="preserve"> PAGEREF _Toc15409 \h </w:instrText>
          </w:r>
          <w:r>
            <w:rPr>
              <w:rFonts w:eastAsia="仿宋_GB2312"/>
              <w:b/>
              <w:sz w:val="28"/>
            </w:rPr>
            <w:fldChar w:fldCharType="separate"/>
          </w:r>
          <w:r>
            <w:rPr>
              <w:rFonts w:eastAsia="仿宋_GB2312"/>
              <w:b/>
              <w:sz w:val="28"/>
            </w:rPr>
            <w:t>- 14 -</w:t>
          </w:r>
          <w:r>
            <w:rPr>
              <w:rFonts w:eastAsia="仿宋_GB2312"/>
              <w:b/>
              <w:sz w:val="28"/>
            </w:rPr>
            <w:fldChar w:fldCharType="end"/>
          </w:r>
          <w:r>
            <w:rPr>
              <w:rFonts w:ascii="黑体" w:hAnsi="黑体" w:eastAsia="仿宋_GB2312"/>
              <w:b/>
              <w:sz w:val="28"/>
              <w:szCs w:val="28"/>
            </w:rP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eastAsia="仿宋_GB2312"/>
              <w:sz w:val="24"/>
            </w:rPr>
          </w:pPr>
          <w:r>
            <w:rPr>
              <w:rFonts w:ascii="黑体" w:hAnsi="黑体" w:eastAsia="仿宋_GB2312"/>
              <w:sz w:val="24"/>
              <w:szCs w:val="28"/>
            </w:rPr>
            <w:fldChar w:fldCharType="begin"/>
          </w:r>
          <w:r>
            <w:rPr>
              <w:rFonts w:ascii="黑体" w:hAnsi="黑体" w:eastAsia="仿宋_GB2312"/>
              <w:sz w:val="24"/>
              <w:szCs w:val="28"/>
            </w:rPr>
            <w:instrText xml:space="preserve"> HYPERLINK \l _Toc14632 </w:instrText>
          </w:r>
          <w:r>
            <w:rPr>
              <w:rFonts w:ascii="黑体" w:hAnsi="黑体" w:eastAsia="仿宋_GB2312"/>
              <w:sz w:val="24"/>
              <w:szCs w:val="28"/>
            </w:rPr>
            <w:fldChar w:fldCharType="separate"/>
          </w:r>
          <w:r>
            <w:rPr>
              <w:rFonts w:hint="eastAsia" w:ascii="仿宋_GB2312" w:hAnsi="仿宋_GB2312" w:eastAsia="仿宋_GB2312" w:cs="仿宋_GB2312"/>
              <w:bCs w:val="0"/>
              <w:kern w:val="2"/>
              <w:sz w:val="24"/>
              <w:lang w:val="en-US" w:eastAsia="zh-CN" w:bidi="ar-SA"/>
            </w:rPr>
            <w:t>一、收入支出决算总表</w:t>
          </w:r>
          <w:r>
            <w:rPr>
              <w:rFonts w:eastAsia="仿宋_GB2312"/>
              <w:sz w:val="24"/>
            </w:rPr>
            <w:tab/>
          </w:r>
          <w:r>
            <w:rPr>
              <w:rFonts w:eastAsia="仿宋_GB2312"/>
              <w:sz w:val="24"/>
            </w:rPr>
            <w:fldChar w:fldCharType="begin"/>
          </w:r>
          <w:r>
            <w:rPr>
              <w:rFonts w:eastAsia="仿宋_GB2312"/>
              <w:sz w:val="24"/>
            </w:rPr>
            <w:instrText xml:space="preserve"> PAGEREF _Toc14632 \h </w:instrText>
          </w:r>
          <w:r>
            <w:rPr>
              <w:rFonts w:eastAsia="仿宋_GB2312"/>
              <w:sz w:val="24"/>
            </w:rPr>
            <w:fldChar w:fldCharType="separate"/>
          </w:r>
          <w:r>
            <w:rPr>
              <w:rFonts w:eastAsia="仿宋_GB2312"/>
              <w:sz w:val="24"/>
            </w:rPr>
            <w:t>- 38 -</w:t>
          </w:r>
          <w:r>
            <w:rPr>
              <w:rFonts w:eastAsia="仿宋_GB2312"/>
              <w:sz w:val="24"/>
            </w:rPr>
            <w:fldChar w:fldCharType="end"/>
          </w:r>
          <w:r>
            <w:rPr>
              <w:rFonts w:ascii="黑体" w:hAnsi="黑体" w:eastAsia="仿宋_GB2312"/>
              <w:sz w:val="24"/>
              <w:szCs w:val="28"/>
            </w:rP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eastAsia="仿宋_GB2312"/>
              <w:sz w:val="24"/>
            </w:rPr>
          </w:pPr>
          <w:r>
            <w:rPr>
              <w:rFonts w:ascii="黑体" w:hAnsi="黑体" w:eastAsia="仿宋_GB2312"/>
              <w:sz w:val="24"/>
              <w:szCs w:val="28"/>
            </w:rPr>
            <w:fldChar w:fldCharType="begin"/>
          </w:r>
          <w:r>
            <w:rPr>
              <w:rFonts w:ascii="黑体" w:hAnsi="黑体" w:eastAsia="仿宋_GB2312"/>
              <w:sz w:val="24"/>
              <w:szCs w:val="28"/>
            </w:rPr>
            <w:instrText xml:space="preserve"> HYPERLINK \l _Toc18475 </w:instrText>
          </w:r>
          <w:r>
            <w:rPr>
              <w:rFonts w:ascii="黑体" w:hAnsi="黑体" w:eastAsia="仿宋_GB2312"/>
              <w:sz w:val="24"/>
              <w:szCs w:val="28"/>
            </w:rPr>
            <w:fldChar w:fldCharType="separate"/>
          </w:r>
          <w:r>
            <w:rPr>
              <w:rFonts w:hint="eastAsia" w:ascii="仿宋_GB2312" w:hAnsi="仿宋_GB2312" w:eastAsia="仿宋_GB2312" w:cs="仿宋_GB2312"/>
              <w:sz w:val="24"/>
            </w:rPr>
            <w:t>二、收</w:t>
          </w:r>
          <w:r>
            <w:rPr>
              <w:rFonts w:hint="eastAsia" w:ascii="仿宋_GB2312" w:hAnsi="仿宋_GB2312" w:eastAsia="仿宋_GB2312" w:cs="仿宋_GB2312"/>
              <w:bCs w:val="0"/>
              <w:sz w:val="24"/>
            </w:rPr>
            <w:t>入决算表</w:t>
          </w:r>
          <w:r>
            <w:rPr>
              <w:rFonts w:eastAsia="仿宋_GB2312"/>
              <w:sz w:val="24"/>
            </w:rPr>
            <w:tab/>
          </w:r>
          <w:r>
            <w:rPr>
              <w:rFonts w:eastAsia="仿宋_GB2312"/>
              <w:sz w:val="24"/>
            </w:rPr>
            <w:fldChar w:fldCharType="begin"/>
          </w:r>
          <w:r>
            <w:rPr>
              <w:rFonts w:eastAsia="仿宋_GB2312"/>
              <w:sz w:val="24"/>
            </w:rPr>
            <w:instrText xml:space="preserve"> PAGEREF _Toc18475 \h </w:instrText>
          </w:r>
          <w:r>
            <w:rPr>
              <w:rFonts w:eastAsia="仿宋_GB2312"/>
              <w:sz w:val="24"/>
            </w:rPr>
            <w:fldChar w:fldCharType="separate"/>
          </w:r>
          <w:r>
            <w:rPr>
              <w:rFonts w:eastAsia="仿宋_GB2312"/>
              <w:sz w:val="24"/>
            </w:rPr>
            <w:t>- 38 -</w:t>
          </w:r>
          <w:r>
            <w:rPr>
              <w:rFonts w:eastAsia="仿宋_GB2312"/>
              <w:sz w:val="24"/>
            </w:rPr>
            <w:fldChar w:fldCharType="end"/>
          </w:r>
          <w:r>
            <w:rPr>
              <w:rFonts w:ascii="黑体" w:hAnsi="黑体" w:eastAsia="仿宋_GB2312"/>
              <w:sz w:val="24"/>
              <w:szCs w:val="28"/>
            </w:rP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eastAsia="仿宋_GB2312"/>
              <w:sz w:val="24"/>
            </w:rPr>
          </w:pPr>
          <w:r>
            <w:rPr>
              <w:rFonts w:ascii="黑体" w:hAnsi="黑体" w:eastAsia="仿宋_GB2312"/>
              <w:sz w:val="24"/>
              <w:szCs w:val="28"/>
            </w:rPr>
            <w:fldChar w:fldCharType="begin"/>
          </w:r>
          <w:r>
            <w:rPr>
              <w:rFonts w:ascii="黑体" w:hAnsi="黑体" w:eastAsia="仿宋_GB2312"/>
              <w:sz w:val="24"/>
              <w:szCs w:val="28"/>
            </w:rPr>
            <w:instrText xml:space="preserve"> HYPERLINK \l _Toc20143 </w:instrText>
          </w:r>
          <w:r>
            <w:rPr>
              <w:rFonts w:ascii="黑体" w:hAnsi="黑体" w:eastAsia="仿宋_GB2312"/>
              <w:sz w:val="24"/>
              <w:szCs w:val="28"/>
            </w:rPr>
            <w:fldChar w:fldCharType="separate"/>
          </w:r>
          <w:r>
            <w:rPr>
              <w:rFonts w:hint="eastAsia" w:ascii="仿宋_GB2312" w:hAnsi="仿宋_GB2312" w:eastAsia="仿宋_GB2312" w:cs="仿宋_GB2312"/>
              <w:bCs w:val="0"/>
              <w:sz w:val="24"/>
            </w:rPr>
            <w:t>三、</w:t>
          </w:r>
          <w:r>
            <w:rPr>
              <w:rFonts w:hint="eastAsia" w:ascii="仿宋_GB2312" w:hAnsi="仿宋_GB2312" w:eastAsia="仿宋_GB2312" w:cs="仿宋_GB2312"/>
              <w:sz w:val="24"/>
            </w:rPr>
            <w:t>支</w:t>
          </w:r>
          <w:r>
            <w:rPr>
              <w:rFonts w:hint="eastAsia" w:ascii="仿宋_GB2312" w:hAnsi="仿宋_GB2312" w:eastAsia="仿宋_GB2312" w:cs="仿宋_GB2312"/>
              <w:bCs w:val="0"/>
              <w:sz w:val="24"/>
            </w:rPr>
            <w:t>出决算表</w:t>
          </w:r>
          <w:r>
            <w:rPr>
              <w:rFonts w:eastAsia="仿宋_GB2312"/>
              <w:sz w:val="24"/>
            </w:rPr>
            <w:tab/>
          </w:r>
          <w:r>
            <w:rPr>
              <w:rFonts w:eastAsia="仿宋_GB2312"/>
              <w:sz w:val="24"/>
            </w:rPr>
            <w:fldChar w:fldCharType="begin"/>
          </w:r>
          <w:r>
            <w:rPr>
              <w:rFonts w:eastAsia="仿宋_GB2312"/>
              <w:sz w:val="24"/>
            </w:rPr>
            <w:instrText xml:space="preserve"> PAGEREF _Toc20143 \h </w:instrText>
          </w:r>
          <w:r>
            <w:rPr>
              <w:rFonts w:eastAsia="仿宋_GB2312"/>
              <w:sz w:val="24"/>
            </w:rPr>
            <w:fldChar w:fldCharType="separate"/>
          </w:r>
          <w:r>
            <w:rPr>
              <w:rFonts w:eastAsia="仿宋_GB2312"/>
              <w:sz w:val="24"/>
            </w:rPr>
            <w:t>- 38 -</w:t>
          </w:r>
          <w:r>
            <w:rPr>
              <w:rFonts w:eastAsia="仿宋_GB2312"/>
              <w:sz w:val="24"/>
            </w:rPr>
            <w:fldChar w:fldCharType="end"/>
          </w:r>
          <w:r>
            <w:rPr>
              <w:rFonts w:ascii="黑体" w:hAnsi="黑体" w:eastAsia="仿宋_GB2312"/>
              <w:sz w:val="24"/>
              <w:szCs w:val="28"/>
            </w:rP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eastAsia="仿宋_GB2312"/>
              <w:sz w:val="24"/>
            </w:rPr>
          </w:pPr>
          <w:r>
            <w:rPr>
              <w:rFonts w:ascii="黑体" w:hAnsi="黑体" w:eastAsia="仿宋_GB2312"/>
              <w:sz w:val="24"/>
              <w:szCs w:val="28"/>
            </w:rPr>
            <w:fldChar w:fldCharType="begin"/>
          </w:r>
          <w:r>
            <w:rPr>
              <w:rFonts w:ascii="黑体" w:hAnsi="黑体" w:eastAsia="仿宋_GB2312"/>
              <w:sz w:val="24"/>
              <w:szCs w:val="28"/>
            </w:rPr>
            <w:instrText xml:space="preserve"> HYPERLINK \l _Toc15976 </w:instrText>
          </w:r>
          <w:r>
            <w:rPr>
              <w:rFonts w:ascii="黑体" w:hAnsi="黑体" w:eastAsia="仿宋_GB2312"/>
              <w:sz w:val="24"/>
              <w:szCs w:val="28"/>
            </w:rPr>
            <w:fldChar w:fldCharType="separate"/>
          </w:r>
          <w:r>
            <w:rPr>
              <w:rFonts w:hint="eastAsia" w:ascii="仿宋_GB2312" w:hAnsi="仿宋_GB2312" w:eastAsia="仿宋_GB2312" w:cs="仿宋_GB2312"/>
              <w:bCs w:val="0"/>
              <w:sz w:val="24"/>
            </w:rPr>
            <w:t>四、</w:t>
          </w:r>
          <w:r>
            <w:rPr>
              <w:rFonts w:hint="eastAsia" w:ascii="仿宋_GB2312" w:hAnsi="仿宋_GB2312" w:eastAsia="仿宋_GB2312" w:cs="仿宋_GB2312"/>
              <w:sz w:val="24"/>
            </w:rPr>
            <w:t>财</w:t>
          </w:r>
          <w:r>
            <w:rPr>
              <w:rFonts w:hint="eastAsia" w:ascii="仿宋_GB2312" w:hAnsi="仿宋_GB2312" w:eastAsia="仿宋_GB2312" w:cs="仿宋_GB2312"/>
              <w:bCs w:val="0"/>
              <w:sz w:val="24"/>
            </w:rPr>
            <w:t>政拨款收入支出决算总表</w:t>
          </w:r>
          <w:r>
            <w:rPr>
              <w:rFonts w:eastAsia="仿宋_GB2312"/>
              <w:sz w:val="24"/>
            </w:rPr>
            <w:tab/>
          </w:r>
          <w:r>
            <w:rPr>
              <w:rFonts w:eastAsia="仿宋_GB2312"/>
              <w:sz w:val="24"/>
            </w:rPr>
            <w:fldChar w:fldCharType="begin"/>
          </w:r>
          <w:r>
            <w:rPr>
              <w:rFonts w:eastAsia="仿宋_GB2312"/>
              <w:sz w:val="24"/>
            </w:rPr>
            <w:instrText xml:space="preserve"> PAGEREF _Toc15976 \h </w:instrText>
          </w:r>
          <w:r>
            <w:rPr>
              <w:rFonts w:eastAsia="仿宋_GB2312"/>
              <w:sz w:val="24"/>
            </w:rPr>
            <w:fldChar w:fldCharType="separate"/>
          </w:r>
          <w:r>
            <w:rPr>
              <w:rFonts w:eastAsia="仿宋_GB2312"/>
              <w:sz w:val="24"/>
            </w:rPr>
            <w:t>- 38 -</w:t>
          </w:r>
          <w:r>
            <w:rPr>
              <w:rFonts w:eastAsia="仿宋_GB2312"/>
              <w:sz w:val="24"/>
            </w:rPr>
            <w:fldChar w:fldCharType="end"/>
          </w:r>
          <w:r>
            <w:rPr>
              <w:rFonts w:ascii="黑体" w:hAnsi="黑体" w:eastAsia="仿宋_GB2312"/>
              <w:sz w:val="24"/>
              <w:szCs w:val="28"/>
            </w:rP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eastAsia="仿宋_GB2312"/>
              <w:sz w:val="24"/>
            </w:rPr>
          </w:pPr>
          <w:r>
            <w:rPr>
              <w:rFonts w:ascii="黑体" w:hAnsi="黑体" w:eastAsia="仿宋_GB2312"/>
              <w:sz w:val="24"/>
              <w:szCs w:val="28"/>
            </w:rPr>
            <w:fldChar w:fldCharType="begin"/>
          </w:r>
          <w:r>
            <w:rPr>
              <w:rFonts w:ascii="黑体" w:hAnsi="黑体" w:eastAsia="仿宋_GB2312"/>
              <w:sz w:val="24"/>
              <w:szCs w:val="28"/>
            </w:rPr>
            <w:instrText xml:space="preserve"> HYPERLINK \l _Toc19361 </w:instrText>
          </w:r>
          <w:r>
            <w:rPr>
              <w:rFonts w:ascii="黑体" w:hAnsi="黑体" w:eastAsia="仿宋_GB2312"/>
              <w:sz w:val="24"/>
              <w:szCs w:val="28"/>
            </w:rPr>
            <w:fldChar w:fldCharType="separate"/>
          </w:r>
          <w:r>
            <w:rPr>
              <w:rFonts w:hint="eastAsia" w:ascii="仿宋_GB2312" w:hAnsi="仿宋_GB2312" w:eastAsia="仿宋_GB2312" w:cs="仿宋_GB2312"/>
              <w:bCs w:val="0"/>
              <w:sz w:val="24"/>
            </w:rPr>
            <w:t>五、</w:t>
          </w:r>
          <w:r>
            <w:rPr>
              <w:rFonts w:hint="eastAsia" w:ascii="仿宋_GB2312" w:hAnsi="仿宋_GB2312" w:eastAsia="仿宋_GB2312" w:cs="仿宋_GB2312"/>
              <w:sz w:val="24"/>
            </w:rPr>
            <w:t>财</w:t>
          </w:r>
          <w:r>
            <w:rPr>
              <w:rFonts w:hint="eastAsia" w:ascii="仿宋_GB2312" w:hAnsi="仿宋_GB2312" w:eastAsia="仿宋_GB2312" w:cs="仿宋_GB2312"/>
              <w:bCs w:val="0"/>
              <w:sz w:val="24"/>
            </w:rPr>
            <w:t>政拨款支出决算明细表</w:t>
          </w:r>
          <w:r>
            <w:rPr>
              <w:rFonts w:eastAsia="仿宋_GB2312"/>
              <w:sz w:val="24"/>
            </w:rPr>
            <w:tab/>
          </w:r>
          <w:r>
            <w:rPr>
              <w:rFonts w:eastAsia="仿宋_GB2312"/>
              <w:sz w:val="24"/>
            </w:rPr>
            <w:fldChar w:fldCharType="begin"/>
          </w:r>
          <w:r>
            <w:rPr>
              <w:rFonts w:eastAsia="仿宋_GB2312"/>
              <w:sz w:val="24"/>
            </w:rPr>
            <w:instrText xml:space="preserve"> PAGEREF _Toc19361 \h </w:instrText>
          </w:r>
          <w:r>
            <w:rPr>
              <w:rFonts w:eastAsia="仿宋_GB2312"/>
              <w:sz w:val="24"/>
            </w:rPr>
            <w:fldChar w:fldCharType="separate"/>
          </w:r>
          <w:r>
            <w:rPr>
              <w:rFonts w:eastAsia="仿宋_GB2312"/>
              <w:sz w:val="24"/>
            </w:rPr>
            <w:t>- 38 -</w:t>
          </w:r>
          <w:r>
            <w:rPr>
              <w:rFonts w:eastAsia="仿宋_GB2312"/>
              <w:sz w:val="24"/>
            </w:rPr>
            <w:fldChar w:fldCharType="end"/>
          </w:r>
          <w:r>
            <w:rPr>
              <w:rFonts w:ascii="黑体" w:hAnsi="黑体" w:eastAsia="仿宋_GB2312"/>
              <w:sz w:val="24"/>
              <w:szCs w:val="28"/>
            </w:rP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eastAsia="仿宋_GB2312"/>
              <w:sz w:val="24"/>
            </w:rPr>
          </w:pPr>
          <w:r>
            <w:rPr>
              <w:rFonts w:ascii="黑体" w:hAnsi="黑体" w:eastAsia="仿宋_GB2312"/>
              <w:sz w:val="24"/>
              <w:szCs w:val="28"/>
            </w:rPr>
            <w:fldChar w:fldCharType="begin"/>
          </w:r>
          <w:r>
            <w:rPr>
              <w:rFonts w:ascii="黑体" w:hAnsi="黑体" w:eastAsia="仿宋_GB2312"/>
              <w:sz w:val="24"/>
              <w:szCs w:val="28"/>
            </w:rPr>
            <w:instrText xml:space="preserve"> HYPERLINK \l _Toc7224 </w:instrText>
          </w:r>
          <w:r>
            <w:rPr>
              <w:rFonts w:ascii="黑体" w:hAnsi="黑体" w:eastAsia="仿宋_GB2312"/>
              <w:sz w:val="24"/>
              <w:szCs w:val="28"/>
            </w:rPr>
            <w:fldChar w:fldCharType="separate"/>
          </w:r>
          <w:r>
            <w:rPr>
              <w:rFonts w:hint="eastAsia" w:ascii="仿宋_GB2312" w:hAnsi="仿宋_GB2312" w:eastAsia="仿宋_GB2312" w:cs="仿宋_GB2312"/>
              <w:bCs w:val="0"/>
              <w:sz w:val="24"/>
            </w:rPr>
            <w:t>六、</w:t>
          </w:r>
          <w:r>
            <w:rPr>
              <w:rFonts w:hint="eastAsia" w:ascii="仿宋_GB2312" w:hAnsi="仿宋_GB2312" w:eastAsia="仿宋_GB2312" w:cs="仿宋_GB2312"/>
              <w:sz w:val="24"/>
            </w:rPr>
            <w:t>一</w:t>
          </w:r>
          <w:r>
            <w:rPr>
              <w:rFonts w:hint="eastAsia" w:ascii="仿宋_GB2312" w:hAnsi="仿宋_GB2312" w:eastAsia="仿宋_GB2312" w:cs="仿宋_GB2312"/>
              <w:bCs w:val="0"/>
              <w:sz w:val="24"/>
            </w:rPr>
            <w:t>般公共预算财政拨款支出决算表</w:t>
          </w:r>
          <w:r>
            <w:rPr>
              <w:rFonts w:eastAsia="仿宋_GB2312"/>
              <w:sz w:val="24"/>
            </w:rPr>
            <w:tab/>
          </w:r>
          <w:r>
            <w:rPr>
              <w:rFonts w:eastAsia="仿宋_GB2312"/>
              <w:sz w:val="24"/>
            </w:rPr>
            <w:fldChar w:fldCharType="begin"/>
          </w:r>
          <w:r>
            <w:rPr>
              <w:rFonts w:eastAsia="仿宋_GB2312"/>
              <w:sz w:val="24"/>
            </w:rPr>
            <w:instrText xml:space="preserve"> PAGEREF _Toc7224 \h </w:instrText>
          </w:r>
          <w:r>
            <w:rPr>
              <w:rFonts w:eastAsia="仿宋_GB2312"/>
              <w:sz w:val="24"/>
            </w:rPr>
            <w:fldChar w:fldCharType="separate"/>
          </w:r>
          <w:r>
            <w:rPr>
              <w:rFonts w:eastAsia="仿宋_GB2312"/>
              <w:sz w:val="24"/>
            </w:rPr>
            <w:t>- 38 -</w:t>
          </w:r>
          <w:r>
            <w:rPr>
              <w:rFonts w:eastAsia="仿宋_GB2312"/>
              <w:sz w:val="24"/>
            </w:rPr>
            <w:fldChar w:fldCharType="end"/>
          </w:r>
          <w:r>
            <w:rPr>
              <w:rFonts w:ascii="黑体" w:hAnsi="黑体" w:eastAsia="仿宋_GB2312"/>
              <w:sz w:val="24"/>
              <w:szCs w:val="28"/>
            </w:rP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eastAsia="仿宋_GB2312"/>
              <w:sz w:val="24"/>
            </w:rPr>
          </w:pPr>
          <w:r>
            <w:rPr>
              <w:rFonts w:ascii="黑体" w:hAnsi="黑体" w:eastAsia="仿宋_GB2312"/>
              <w:sz w:val="24"/>
              <w:szCs w:val="28"/>
            </w:rPr>
            <w:fldChar w:fldCharType="begin"/>
          </w:r>
          <w:r>
            <w:rPr>
              <w:rFonts w:ascii="黑体" w:hAnsi="黑体" w:eastAsia="仿宋_GB2312"/>
              <w:sz w:val="24"/>
              <w:szCs w:val="28"/>
            </w:rPr>
            <w:instrText xml:space="preserve"> HYPERLINK \l _Toc22876 </w:instrText>
          </w:r>
          <w:r>
            <w:rPr>
              <w:rFonts w:ascii="黑体" w:hAnsi="黑体" w:eastAsia="仿宋_GB2312"/>
              <w:sz w:val="24"/>
              <w:szCs w:val="28"/>
            </w:rPr>
            <w:fldChar w:fldCharType="separate"/>
          </w:r>
          <w:r>
            <w:rPr>
              <w:rFonts w:hint="eastAsia" w:ascii="仿宋_GB2312" w:hAnsi="仿宋_GB2312" w:eastAsia="仿宋_GB2312" w:cs="仿宋_GB2312"/>
              <w:bCs w:val="0"/>
              <w:sz w:val="24"/>
            </w:rPr>
            <w:t>七、</w:t>
          </w:r>
          <w:r>
            <w:rPr>
              <w:rFonts w:hint="eastAsia" w:ascii="仿宋_GB2312" w:hAnsi="仿宋_GB2312" w:eastAsia="仿宋_GB2312" w:cs="仿宋_GB2312"/>
              <w:sz w:val="24"/>
            </w:rPr>
            <w:t>一</w:t>
          </w:r>
          <w:r>
            <w:rPr>
              <w:rFonts w:hint="eastAsia" w:ascii="仿宋_GB2312" w:hAnsi="仿宋_GB2312" w:eastAsia="仿宋_GB2312" w:cs="仿宋_GB2312"/>
              <w:bCs w:val="0"/>
              <w:sz w:val="24"/>
            </w:rPr>
            <w:t>般公共预算财政拨款支出决算明细表</w:t>
          </w:r>
          <w:r>
            <w:rPr>
              <w:rFonts w:eastAsia="仿宋_GB2312"/>
              <w:sz w:val="24"/>
            </w:rPr>
            <w:tab/>
          </w:r>
          <w:r>
            <w:rPr>
              <w:rFonts w:eastAsia="仿宋_GB2312"/>
              <w:sz w:val="24"/>
            </w:rPr>
            <w:fldChar w:fldCharType="begin"/>
          </w:r>
          <w:r>
            <w:rPr>
              <w:rFonts w:eastAsia="仿宋_GB2312"/>
              <w:sz w:val="24"/>
            </w:rPr>
            <w:instrText xml:space="preserve"> PAGEREF _Toc22876 \h </w:instrText>
          </w:r>
          <w:r>
            <w:rPr>
              <w:rFonts w:eastAsia="仿宋_GB2312"/>
              <w:sz w:val="24"/>
            </w:rPr>
            <w:fldChar w:fldCharType="separate"/>
          </w:r>
          <w:r>
            <w:rPr>
              <w:rFonts w:eastAsia="仿宋_GB2312"/>
              <w:sz w:val="24"/>
            </w:rPr>
            <w:t>- 38 -</w:t>
          </w:r>
          <w:r>
            <w:rPr>
              <w:rFonts w:eastAsia="仿宋_GB2312"/>
              <w:sz w:val="24"/>
            </w:rPr>
            <w:fldChar w:fldCharType="end"/>
          </w:r>
          <w:r>
            <w:rPr>
              <w:rFonts w:ascii="黑体" w:hAnsi="黑体" w:eastAsia="仿宋_GB2312"/>
              <w:sz w:val="24"/>
              <w:szCs w:val="28"/>
            </w:rP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eastAsia="仿宋_GB2312"/>
              <w:sz w:val="24"/>
            </w:rPr>
          </w:pPr>
          <w:r>
            <w:rPr>
              <w:rFonts w:ascii="黑体" w:hAnsi="黑体" w:eastAsia="仿宋_GB2312"/>
              <w:sz w:val="24"/>
              <w:szCs w:val="28"/>
            </w:rPr>
            <w:fldChar w:fldCharType="begin"/>
          </w:r>
          <w:r>
            <w:rPr>
              <w:rFonts w:ascii="黑体" w:hAnsi="黑体" w:eastAsia="仿宋_GB2312"/>
              <w:sz w:val="24"/>
              <w:szCs w:val="28"/>
            </w:rPr>
            <w:instrText xml:space="preserve"> HYPERLINK \l _Toc3621 </w:instrText>
          </w:r>
          <w:r>
            <w:rPr>
              <w:rFonts w:ascii="黑体" w:hAnsi="黑体" w:eastAsia="仿宋_GB2312"/>
              <w:sz w:val="24"/>
              <w:szCs w:val="28"/>
            </w:rPr>
            <w:fldChar w:fldCharType="separate"/>
          </w:r>
          <w:r>
            <w:rPr>
              <w:rFonts w:hint="eastAsia" w:ascii="仿宋_GB2312" w:hAnsi="仿宋_GB2312" w:eastAsia="仿宋_GB2312" w:cs="仿宋_GB2312"/>
              <w:bCs w:val="0"/>
              <w:sz w:val="24"/>
            </w:rPr>
            <w:t>八、</w:t>
          </w:r>
          <w:r>
            <w:rPr>
              <w:rFonts w:hint="eastAsia" w:ascii="仿宋_GB2312" w:hAnsi="仿宋_GB2312" w:eastAsia="仿宋_GB2312" w:cs="仿宋_GB2312"/>
              <w:sz w:val="24"/>
            </w:rPr>
            <w:t>一</w:t>
          </w:r>
          <w:r>
            <w:rPr>
              <w:rFonts w:hint="eastAsia" w:ascii="仿宋_GB2312" w:hAnsi="仿宋_GB2312" w:eastAsia="仿宋_GB2312" w:cs="仿宋_GB2312"/>
              <w:bCs w:val="0"/>
              <w:sz w:val="24"/>
            </w:rPr>
            <w:t>般公共预算财政拨款基本支出决算表</w:t>
          </w:r>
          <w:r>
            <w:rPr>
              <w:rFonts w:eastAsia="仿宋_GB2312"/>
              <w:sz w:val="24"/>
            </w:rPr>
            <w:tab/>
          </w:r>
          <w:r>
            <w:rPr>
              <w:rFonts w:eastAsia="仿宋_GB2312"/>
              <w:sz w:val="24"/>
            </w:rPr>
            <w:fldChar w:fldCharType="begin"/>
          </w:r>
          <w:r>
            <w:rPr>
              <w:rFonts w:eastAsia="仿宋_GB2312"/>
              <w:sz w:val="24"/>
            </w:rPr>
            <w:instrText xml:space="preserve"> PAGEREF _Toc3621 \h </w:instrText>
          </w:r>
          <w:r>
            <w:rPr>
              <w:rFonts w:eastAsia="仿宋_GB2312"/>
              <w:sz w:val="24"/>
            </w:rPr>
            <w:fldChar w:fldCharType="separate"/>
          </w:r>
          <w:r>
            <w:rPr>
              <w:rFonts w:eastAsia="仿宋_GB2312"/>
              <w:sz w:val="24"/>
            </w:rPr>
            <w:t>- 38 -</w:t>
          </w:r>
          <w:r>
            <w:rPr>
              <w:rFonts w:eastAsia="仿宋_GB2312"/>
              <w:sz w:val="24"/>
            </w:rPr>
            <w:fldChar w:fldCharType="end"/>
          </w:r>
          <w:r>
            <w:rPr>
              <w:rFonts w:ascii="黑体" w:hAnsi="黑体" w:eastAsia="仿宋_GB2312"/>
              <w:sz w:val="24"/>
              <w:szCs w:val="28"/>
            </w:rP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eastAsia="仿宋_GB2312"/>
              <w:sz w:val="24"/>
            </w:rPr>
          </w:pPr>
          <w:r>
            <w:rPr>
              <w:rFonts w:ascii="黑体" w:hAnsi="黑体" w:eastAsia="仿宋_GB2312"/>
              <w:sz w:val="24"/>
              <w:szCs w:val="28"/>
            </w:rPr>
            <w:fldChar w:fldCharType="begin"/>
          </w:r>
          <w:r>
            <w:rPr>
              <w:rFonts w:ascii="黑体" w:hAnsi="黑体" w:eastAsia="仿宋_GB2312"/>
              <w:sz w:val="24"/>
              <w:szCs w:val="28"/>
            </w:rPr>
            <w:instrText xml:space="preserve"> HYPERLINK \l _Toc95 </w:instrText>
          </w:r>
          <w:r>
            <w:rPr>
              <w:rFonts w:ascii="黑体" w:hAnsi="黑体" w:eastAsia="仿宋_GB2312"/>
              <w:sz w:val="24"/>
              <w:szCs w:val="28"/>
            </w:rPr>
            <w:fldChar w:fldCharType="separate"/>
          </w:r>
          <w:r>
            <w:rPr>
              <w:rFonts w:hint="eastAsia" w:ascii="仿宋_GB2312" w:hAnsi="仿宋_GB2312" w:eastAsia="仿宋_GB2312" w:cs="仿宋_GB2312"/>
              <w:bCs w:val="0"/>
              <w:sz w:val="24"/>
            </w:rPr>
            <w:t>九、</w:t>
          </w:r>
          <w:r>
            <w:rPr>
              <w:rFonts w:hint="eastAsia" w:ascii="仿宋_GB2312" w:hAnsi="仿宋_GB2312" w:eastAsia="仿宋_GB2312" w:cs="仿宋_GB2312"/>
              <w:sz w:val="24"/>
            </w:rPr>
            <w:t>一</w:t>
          </w:r>
          <w:r>
            <w:rPr>
              <w:rFonts w:hint="eastAsia" w:ascii="仿宋_GB2312" w:hAnsi="仿宋_GB2312" w:eastAsia="仿宋_GB2312" w:cs="仿宋_GB2312"/>
              <w:bCs w:val="0"/>
              <w:sz w:val="24"/>
            </w:rPr>
            <w:t>般公共预算财政拨款项目支出决算表</w:t>
          </w:r>
          <w:r>
            <w:rPr>
              <w:rFonts w:eastAsia="仿宋_GB2312"/>
              <w:sz w:val="24"/>
            </w:rPr>
            <w:tab/>
          </w:r>
          <w:r>
            <w:rPr>
              <w:rFonts w:eastAsia="仿宋_GB2312"/>
              <w:sz w:val="24"/>
            </w:rPr>
            <w:fldChar w:fldCharType="begin"/>
          </w:r>
          <w:r>
            <w:rPr>
              <w:rFonts w:eastAsia="仿宋_GB2312"/>
              <w:sz w:val="24"/>
            </w:rPr>
            <w:instrText xml:space="preserve"> PAGEREF _Toc95 \h </w:instrText>
          </w:r>
          <w:r>
            <w:rPr>
              <w:rFonts w:eastAsia="仿宋_GB2312"/>
              <w:sz w:val="24"/>
            </w:rPr>
            <w:fldChar w:fldCharType="separate"/>
          </w:r>
          <w:r>
            <w:rPr>
              <w:rFonts w:eastAsia="仿宋_GB2312"/>
              <w:sz w:val="24"/>
            </w:rPr>
            <w:t>- 38 -</w:t>
          </w:r>
          <w:r>
            <w:rPr>
              <w:rFonts w:eastAsia="仿宋_GB2312"/>
              <w:sz w:val="24"/>
            </w:rPr>
            <w:fldChar w:fldCharType="end"/>
          </w:r>
          <w:r>
            <w:rPr>
              <w:rFonts w:ascii="黑体" w:hAnsi="黑体" w:eastAsia="仿宋_GB2312"/>
              <w:sz w:val="24"/>
              <w:szCs w:val="28"/>
            </w:rP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eastAsia="仿宋_GB2312"/>
              <w:sz w:val="24"/>
            </w:rPr>
          </w:pPr>
          <w:r>
            <w:rPr>
              <w:rFonts w:ascii="黑体" w:hAnsi="黑体" w:eastAsia="仿宋_GB2312"/>
              <w:sz w:val="24"/>
              <w:szCs w:val="28"/>
            </w:rPr>
            <w:fldChar w:fldCharType="begin"/>
          </w:r>
          <w:r>
            <w:rPr>
              <w:rFonts w:ascii="黑体" w:hAnsi="黑体" w:eastAsia="仿宋_GB2312"/>
              <w:sz w:val="24"/>
              <w:szCs w:val="28"/>
            </w:rPr>
            <w:instrText xml:space="preserve"> HYPERLINK \l _Toc14432 </w:instrText>
          </w:r>
          <w:r>
            <w:rPr>
              <w:rFonts w:ascii="黑体" w:hAnsi="黑体" w:eastAsia="仿宋_GB2312"/>
              <w:sz w:val="24"/>
              <w:szCs w:val="28"/>
            </w:rPr>
            <w:fldChar w:fldCharType="separate"/>
          </w:r>
          <w:r>
            <w:rPr>
              <w:rFonts w:hint="eastAsia" w:ascii="仿宋_GB2312" w:hAnsi="仿宋_GB2312" w:eastAsia="仿宋_GB2312" w:cs="仿宋_GB2312"/>
              <w:bCs w:val="0"/>
              <w:sz w:val="24"/>
            </w:rPr>
            <w:t>十、</w:t>
          </w:r>
          <w:r>
            <w:rPr>
              <w:rFonts w:hint="eastAsia" w:ascii="仿宋_GB2312" w:hAnsi="仿宋_GB2312" w:eastAsia="仿宋_GB2312" w:cs="仿宋_GB2312"/>
              <w:sz w:val="24"/>
            </w:rPr>
            <w:t>政</w:t>
          </w:r>
          <w:r>
            <w:rPr>
              <w:rFonts w:hint="eastAsia" w:ascii="仿宋_GB2312" w:hAnsi="仿宋_GB2312" w:eastAsia="仿宋_GB2312" w:cs="仿宋_GB2312"/>
              <w:bCs w:val="0"/>
              <w:sz w:val="24"/>
            </w:rPr>
            <w:t>府性基金预算财政拨款收入支出决算表</w:t>
          </w:r>
          <w:r>
            <w:rPr>
              <w:rFonts w:eastAsia="仿宋_GB2312"/>
              <w:sz w:val="24"/>
            </w:rPr>
            <w:tab/>
          </w:r>
          <w:r>
            <w:rPr>
              <w:rFonts w:eastAsia="仿宋_GB2312"/>
              <w:sz w:val="24"/>
            </w:rPr>
            <w:fldChar w:fldCharType="begin"/>
          </w:r>
          <w:r>
            <w:rPr>
              <w:rFonts w:eastAsia="仿宋_GB2312"/>
              <w:sz w:val="24"/>
            </w:rPr>
            <w:instrText xml:space="preserve"> PAGEREF _Toc14432 \h </w:instrText>
          </w:r>
          <w:r>
            <w:rPr>
              <w:rFonts w:eastAsia="仿宋_GB2312"/>
              <w:sz w:val="24"/>
            </w:rPr>
            <w:fldChar w:fldCharType="separate"/>
          </w:r>
          <w:r>
            <w:rPr>
              <w:rFonts w:eastAsia="仿宋_GB2312"/>
              <w:sz w:val="24"/>
            </w:rPr>
            <w:t>- 38 -</w:t>
          </w:r>
          <w:r>
            <w:rPr>
              <w:rFonts w:eastAsia="仿宋_GB2312"/>
              <w:sz w:val="24"/>
            </w:rPr>
            <w:fldChar w:fldCharType="end"/>
          </w:r>
          <w:r>
            <w:rPr>
              <w:rFonts w:ascii="黑体" w:hAnsi="黑体" w:eastAsia="仿宋_GB2312"/>
              <w:sz w:val="24"/>
              <w:szCs w:val="28"/>
            </w:rP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eastAsia="仿宋_GB2312"/>
              <w:sz w:val="24"/>
            </w:rPr>
          </w:pPr>
          <w:r>
            <w:rPr>
              <w:rFonts w:ascii="黑体" w:hAnsi="黑体" w:eastAsia="仿宋_GB2312"/>
              <w:sz w:val="24"/>
              <w:szCs w:val="28"/>
            </w:rPr>
            <w:fldChar w:fldCharType="begin"/>
          </w:r>
          <w:r>
            <w:rPr>
              <w:rFonts w:ascii="黑体" w:hAnsi="黑体" w:eastAsia="仿宋_GB2312"/>
              <w:sz w:val="24"/>
              <w:szCs w:val="28"/>
            </w:rPr>
            <w:instrText xml:space="preserve"> HYPERLINK \l _Toc25341 </w:instrText>
          </w:r>
          <w:r>
            <w:rPr>
              <w:rFonts w:ascii="黑体" w:hAnsi="黑体" w:eastAsia="仿宋_GB2312"/>
              <w:sz w:val="24"/>
              <w:szCs w:val="28"/>
            </w:rPr>
            <w:fldChar w:fldCharType="separate"/>
          </w:r>
          <w:r>
            <w:rPr>
              <w:rFonts w:hint="eastAsia" w:ascii="仿宋_GB2312" w:hAnsi="仿宋_GB2312" w:eastAsia="仿宋_GB2312" w:cs="仿宋_GB2312"/>
              <w:bCs w:val="0"/>
              <w:sz w:val="24"/>
            </w:rPr>
            <w:t>十一、</w:t>
          </w:r>
          <w:r>
            <w:rPr>
              <w:rFonts w:hint="eastAsia" w:ascii="仿宋_GB2312" w:hAnsi="仿宋_GB2312" w:eastAsia="仿宋_GB2312" w:cs="仿宋_GB2312"/>
              <w:sz w:val="24"/>
            </w:rPr>
            <w:t>国</w:t>
          </w:r>
          <w:r>
            <w:rPr>
              <w:rFonts w:hint="eastAsia" w:ascii="仿宋_GB2312" w:hAnsi="仿宋_GB2312" w:eastAsia="仿宋_GB2312" w:cs="仿宋_GB2312"/>
              <w:bCs w:val="0"/>
              <w:sz w:val="24"/>
            </w:rPr>
            <w:t>有资本经营预算财政拨款收入支出决算表</w:t>
          </w:r>
          <w:r>
            <w:rPr>
              <w:rFonts w:eastAsia="仿宋_GB2312"/>
              <w:sz w:val="24"/>
            </w:rPr>
            <w:tab/>
          </w:r>
          <w:r>
            <w:rPr>
              <w:rFonts w:eastAsia="仿宋_GB2312"/>
              <w:sz w:val="24"/>
            </w:rPr>
            <w:fldChar w:fldCharType="begin"/>
          </w:r>
          <w:r>
            <w:rPr>
              <w:rFonts w:eastAsia="仿宋_GB2312"/>
              <w:sz w:val="24"/>
            </w:rPr>
            <w:instrText xml:space="preserve"> PAGEREF _Toc25341 \h </w:instrText>
          </w:r>
          <w:r>
            <w:rPr>
              <w:rFonts w:eastAsia="仿宋_GB2312"/>
              <w:sz w:val="24"/>
            </w:rPr>
            <w:fldChar w:fldCharType="separate"/>
          </w:r>
          <w:r>
            <w:rPr>
              <w:rFonts w:eastAsia="仿宋_GB2312"/>
              <w:sz w:val="24"/>
            </w:rPr>
            <w:t>- 38 -</w:t>
          </w:r>
          <w:r>
            <w:rPr>
              <w:rFonts w:eastAsia="仿宋_GB2312"/>
              <w:sz w:val="24"/>
            </w:rPr>
            <w:fldChar w:fldCharType="end"/>
          </w:r>
          <w:r>
            <w:rPr>
              <w:rFonts w:ascii="黑体" w:hAnsi="黑体" w:eastAsia="仿宋_GB2312"/>
              <w:sz w:val="24"/>
              <w:szCs w:val="28"/>
            </w:rP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eastAsia="仿宋_GB2312"/>
              <w:sz w:val="24"/>
            </w:rPr>
          </w:pPr>
          <w:r>
            <w:rPr>
              <w:rFonts w:ascii="黑体" w:hAnsi="黑体" w:eastAsia="仿宋_GB2312"/>
              <w:sz w:val="24"/>
              <w:szCs w:val="28"/>
            </w:rPr>
            <w:fldChar w:fldCharType="begin"/>
          </w:r>
          <w:r>
            <w:rPr>
              <w:rFonts w:ascii="黑体" w:hAnsi="黑体" w:eastAsia="仿宋_GB2312"/>
              <w:sz w:val="24"/>
              <w:szCs w:val="28"/>
            </w:rPr>
            <w:instrText xml:space="preserve"> HYPERLINK \l _Toc12087 </w:instrText>
          </w:r>
          <w:r>
            <w:rPr>
              <w:rFonts w:ascii="黑体" w:hAnsi="黑体" w:eastAsia="仿宋_GB2312"/>
              <w:sz w:val="24"/>
              <w:szCs w:val="28"/>
            </w:rPr>
            <w:fldChar w:fldCharType="separate"/>
          </w:r>
          <w:r>
            <w:rPr>
              <w:rFonts w:hint="eastAsia" w:ascii="仿宋_GB2312" w:hAnsi="仿宋_GB2312" w:eastAsia="仿宋_GB2312" w:cs="仿宋_GB2312"/>
              <w:bCs w:val="0"/>
              <w:sz w:val="24"/>
            </w:rPr>
            <w:t>十二、国有资本经营预算财政拨款支出决算表</w:t>
          </w:r>
          <w:r>
            <w:rPr>
              <w:rFonts w:eastAsia="仿宋_GB2312"/>
              <w:sz w:val="24"/>
            </w:rPr>
            <w:tab/>
          </w:r>
          <w:r>
            <w:rPr>
              <w:rFonts w:eastAsia="仿宋_GB2312"/>
              <w:sz w:val="24"/>
            </w:rPr>
            <w:fldChar w:fldCharType="begin"/>
          </w:r>
          <w:r>
            <w:rPr>
              <w:rFonts w:eastAsia="仿宋_GB2312"/>
              <w:sz w:val="24"/>
            </w:rPr>
            <w:instrText xml:space="preserve"> PAGEREF _Toc12087 \h </w:instrText>
          </w:r>
          <w:r>
            <w:rPr>
              <w:rFonts w:eastAsia="仿宋_GB2312"/>
              <w:sz w:val="24"/>
            </w:rPr>
            <w:fldChar w:fldCharType="separate"/>
          </w:r>
          <w:r>
            <w:rPr>
              <w:rFonts w:eastAsia="仿宋_GB2312"/>
              <w:sz w:val="24"/>
            </w:rPr>
            <w:t>- 38 -</w:t>
          </w:r>
          <w:r>
            <w:rPr>
              <w:rFonts w:eastAsia="仿宋_GB2312"/>
              <w:sz w:val="24"/>
            </w:rPr>
            <w:fldChar w:fldCharType="end"/>
          </w:r>
          <w:r>
            <w:rPr>
              <w:rFonts w:ascii="黑体" w:hAnsi="黑体" w:eastAsia="仿宋_GB2312"/>
              <w:sz w:val="24"/>
              <w:szCs w:val="28"/>
            </w:rP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eastAsia="仿宋_GB2312"/>
              <w:sz w:val="24"/>
            </w:rPr>
          </w:pPr>
          <w:r>
            <w:rPr>
              <w:rFonts w:ascii="黑体" w:hAnsi="黑体" w:eastAsia="仿宋_GB2312"/>
              <w:sz w:val="24"/>
              <w:szCs w:val="28"/>
            </w:rPr>
            <w:fldChar w:fldCharType="begin"/>
          </w:r>
          <w:r>
            <w:rPr>
              <w:rFonts w:ascii="黑体" w:hAnsi="黑体" w:eastAsia="仿宋_GB2312"/>
              <w:sz w:val="24"/>
              <w:szCs w:val="28"/>
            </w:rPr>
            <w:instrText xml:space="preserve"> HYPERLINK \l _Toc23178 </w:instrText>
          </w:r>
          <w:r>
            <w:rPr>
              <w:rFonts w:ascii="黑体" w:hAnsi="黑体" w:eastAsia="仿宋_GB2312"/>
              <w:sz w:val="24"/>
              <w:szCs w:val="28"/>
            </w:rPr>
            <w:fldChar w:fldCharType="separate"/>
          </w:r>
          <w:r>
            <w:rPr>
              <w:rFonts w:hint="eastAsia" w:ascii="仿宋_GB2312" w:hAnsi="仿宋_GB2312" w:eastAsia="仿宋_GB2312" w:cs="仿宋_GB2312"/>
              <w:bCs w:val="0"/>
              <w:sz w:val="24"/>
            </w:rPr>
            <w:t>十三、财政拨款“三公”经费支出决算表</w:t>
          </w:r>
          <w:r>
            <w:rPr>
              <w:rFonts w:eastAsia="仿宋_GB2312"/>
              <w:sz w:val="24"/>
            </w:rPr>
            <w:tab/>
          </w:r>
          <w:r>
            <w:rPr>
              <w:rFonts w:eastAsia="仿宋_GB2312"/>
              <w:sz w:val="24"/>
            </w:rPr>
            <w:fldChar w:fldCharType="begin"/>
          </w:r>
          <w:r>
            <w:rPr>
              <w:rFonts w:eastAsia="仿宋_GB2312"/>
              <w:sz w:val="24"/>
            </w:rPr>
            <w:instrText xml:space="preserve"> PAGEREF _Toc23178 \h </w:instrText>
          </w:r>
          <w:r>
            <w:rPr>
              <w:rFonts w:eastAsia="仿宋_GB2312"/>
              <w:sz w:val="24"/>
            </w:rPr>
            <w:fldChar w:fldCharType="separate"/>
          </w:r>
          <w:r>
            <w:rPr>
              <w:rFonts w:eastAsia="仿宋_GB2312"/>
              <w:sz w:val="24"/>
            </w:rPr>
            <w:t>- 38 -</w:t>
          </w:r>
          <w:r>
            <w:rPr>
              <w:rFonts w:eastAsia="仿宋_GB2312"/>
              <w:sz w:val="24"/>
            </w:rPr>
            <w:fldChar w:fldCharType="end"/>
          </w:r>
          <w:r>
            <w:rPr>
              <w:rFonts w:ascii="黑体" w:hAnsi="黑体" w:eastAsia="仿宋_GB2312"/>
              <w:sz w:val="24"/>
              <w:szCs w:val="28"/>
            </w:rPr>
            <w:fldChar w:fldCharType="end"/>
          </w:r>
        </w:p>
        <w:p>
          <w:pPr>
            <w:keepNext w:val="0"/>
            <w:keepLines w:val="0"/>
            <w:pageBreakBefore w:val="0"/>
            <w:widowControl/>
            <w:kinsoku/>
            <w:wordWrap/>
            <w:overflowPunct/>
            <w:topLinePunct w:val="0"/>
            <w:autoSpaceDE/>
            <w:autoSpaceDN/>
            <w:bidi w:val="0"/>
            <w:adjustRightInd/>
            <w:snapToGrid/>
            <w:jc w:val="center"/>
            <w:textAlignment w:val="auto"/>
            <w:rPr>
              <w:rFonts w:ascii="黑体" w:hAnsi="黑体" w:eastAsia="黑体" w:cs="Times New Roman"/>
              <w:kern w:val="2"/>
              <w:sz w:val="21"/>
              <w:szCs w:val="28"/>
              <w:lang w:val="en-US" w:eastAsia="zh-CN" w:bidi="ar-SA"/>
            </w:rPr>
            <w:sectPr>
              <w:pgSz w:w="11906" w:h="16838"/>
              <w:pgMar w:top="1440" w:right="1800" w:bottom="1440" w:left="1800" w:header="720" w:footer="720" w:gutter="0"/>
              <w:cols w:space="720" w:num="1"/>
              <w:docGrid w:type="lines" w:linePitch="312" w:charSpace="0"/>
            </w:sectPr>
          </w:pPr>
          <w:r>
            <w:rPr>
              <w:rFonts w:ascii="黑体" w:hAnsi="黑体" w:eastAsia="仿宋_GB2312"/>
              <w:sz w:val="24"/>
              <w:szCs w:val="28"/>
            </w:rPr>
            <w:fldChar w:fldCharType="end"/>
          </w:r>
        </w:p>
      </w:sdtContent>
    </w:sdt>
    <w:p>
      <w:pPr>
        <w:pStyle w:val="2"/>
        <w:jc w:val="center"/>
        <w:rPr>
          <w:rFonts w:ascii="黑体" w:eastAsia="黑体"/>
          <w:sz w:val="32"/>
          <w:szCs w:val="32"/>
        </w:rPr>
      </w:pPr>
      <w:bookmarkStart w:id="7" w:name="_Toc15396599"/>
      <w:bookmarkStart w:id="8" w:name="_Toc11469"/>
      <w:bookmarkStart w:id="9" w:name="_Toc15377196"/>
      <w:r>
        <w:rPr>
          <w:rFonts w:hint="eastAsia" w:ascii="方正小标宋_GBK" w:hAnsi="方正小标宋_GBK" w:eastAsia="方正小标宋_GBK" w:cs="方正小标宋_GBK"/>
          <w:b w:val="0"/>
        </w:rPr>
        <w:t xml:space="preserve">第一部分 </w:t>
      </w:r>
      <w:r>
        <w:rPr>
          <w:rStyle w:val="20"/>
          <w:rFonts w:hint="eastAsia" w:ascii="方正小标宋_GBK" w:hAnsi="方正小标宋_GBK" w:eastAsia="方正小标宋_GBK" w:cs="方正小标宋_GBK"/>
          <w:b w:val="0"/>
          <w:bCs w:val="0"/>
        </w:rPr>
        <w:t>部门概况</w:t>
      </w:r>
      <w:bookmarkEnd w:id="7"/>
      <w:bookmarkEnd w:id="8"/>
      <w:bookmarkEnd w:id="9"/>
    </w:p>
    <w:p>
      <w:pPr>
        <w:pStyle w:val="3"/>
        <w:numPr>
          <w:ilvl w:val="0"/>
          <w:numId w:val="1"/>
        </w:numPr>
        <w:rPr>
          <w:rFonts w:ascii="黑体" w:hAnsi="黑体" w:eastAsia="黑体"/>
          <w:b w:val="0"/>
        </w:rPr>
      </w:pPr>
      <w:bookmarkStart w:id="10" w:name="_Toc6054"/>
      <w:r>
        <w:rPr>
          <w:rFonts w:hint="eastAsia" w:ascii="黑体" w:hAnsi="黑体" w:eastAsia="黑体"/>
          <w:b w:val="0"/>
        </w:rPr>
        <w:t>部门职责</w:t>
      </w:r>
      <w:bookmarkEnd w:id="10"/>
    </w:p>
    <w:p>
      <w:pPr>
        <w:pStyle w:val="5"/>
        <w:spacing w:line="576" w:lineRule="exact"/>
        <w:ind w:firstLine="640" w:firstLineChars="200"/>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t>人民检察院是国家的法律监督机关，</w:t>
      </w:r>
      <w:r>
        <w:rPr>
          <w:rFonts w:hint="eastAsia" w:ascii="仿宋_GB2312" w:hAnsi="仿宋_GB2312" w:eastAsia="仿宋_GB2312" w:cs="仿宋_GB2312"/>
          <w:sz w:val="32"/>
          <w:szCs w:val="32"/>
          <w:lang w:eastAsia="zh-CN"/>
        </w:rPr>
        <w:t>广元市昭化区人民检察院（以下简称“昭化区检察院”）</w:t>
      </w:r>
      <w:r>
        <w:rPr>
          <w:rFonts w:ascii="仿宋_GB2312" w:hAnsi="仿宋_GB2312" w:eastAsia="仿宋_GB2312" w:cs="仿宋_GB2312"/>
          <w:sz w:val="32"/>
          <w:szCs w:val="32"/>
        </w:rPr>
        <w:t>通过履行</w:t>
      </w:r>
      <w:r>
        <w:rPr>
          <w:rFonts w:hint="eastAsia" w:ascii="仿宋_GB2312" w:hAnsi="仿宋_GB2312" w:eastAsia="仿宋_GB2312" w:cs="仿宋_GB2312"/>
          <w:sz w:val="32"/>
          <w:szCs w:val="32"/>
          <w:lang w:eastAsia="zh-CN"/>
        </w:rPr>
        <w:t>审查</w:t>
      </w:r>
      <w:r>
        <w:rPr>
          <w:rFonts w:ascii="仿宋_GB2312" w:hAnsi="仿宋_GB2312" w:eastAsia="仿宋_GB2312" w:cs="仿宋_GB2312"/>
          <w:sz w:val="32"/>
          <w:szCs w:val="32"/>
        </w:rPr>
        <w:t>逮捕、审查起诉、支持公诉等法律监督职能，保证国家法律的统一和正确实施。对于侦查机关侦查的案件进行审查，决定是否逮捕、起诉或者不起诉。并对侦查机关的立案、侦查活动是否合法实行监督。对于刑事案件提起公诉，支持公诉；对于人民法院的刑事判决、裁定是否正确和审判活动是否合法实行监督。对于</w:t>
      </w:r>
      <w:r>
        <w:rPr>
          <w:rFonts w:hint="eastAsia" w:ascii="仿宋_GB2312" w:hAnsi="仿宋_GB2312" w:eastAsia="仿宋_GB2312" w:cs="仿宋_GB2312"/>
          <w:sz w:val="32"/>
          <w:szCs w:val="32"/>
          <w:lang w:eastAsia="zh-CN"/>
        </w:rPr>
        <w:t>社区矫正等刑、罚</w:t>
      </w:r>
      <w:r>
        <w:rPr>
          <w:rFonts w:ascii="仿宋_GB2312" w:hAnsi="仿宋_GB2312" w:eastAsia="仿宋_GB2312" w:cs="仿宋_GB2312"/>
          <w:sz w:val="32"/>
          <w:szCs w:val="32"/>
        </w:rPr>
        <w:t>执行机关执行刑</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罚的活动是否合法实行监督。对于人民法院的民事审判活动实行法律监督，对人民法院已经发生效力的</w:t>
      </w:r>
      <w:r>
        <w:rPr>
          <w:rFonts w:hint="eastAsia" w:ascii="仿宋_GB2312" w:hAnsi="仿宋_GB2312" w:eastAsia="仿宋_GB2312" w:cs="仿宋_GB2312"/>
          <w:sz w:val="32"/>
          <w:szCs w:val="32"/>
          <w:lang w:eastAsia="zh-CN"/>
        </w:rPr>
        <w:t>民事、行政</w:t>
      </w:r>
      <w:r>
        <w:rPr>
          <w:rFonts w:ascii="仿宋_GB2312" w:hAnsi="仿宋_GB2312" w:eastAsia="仿宋_GB2312" w:cs="仿宋_GB2312"/>
          <w:sz w:val="32"/>
          <w:szCs w:val="32"/>
        </w:rPr>
        <w:t>判决、裁定，发现违反法律、法规规定的，依法提出抗诉</w:t>
      </w:r>
      <w:r>
        <w:rPr>
          <w:rFonts w:hint="eastAsia" w:ascii="仿宋_GB2312" w:hAnsi="仿宋_GB2312" w:eastAsia="仿宋_GB2312" w:cs="仿宋_GB2312"/>
          <w:sz w:val="32"/>
          <w:szCs w:val="32"/>
          <w:lang w:eastAsia="zh-CN"/>
        </w:rPr>
        <w:t>。针对生态环境保护、文物和文化遗产保护、安全生产等重点领域损害国家、社会公共利益的行为开展公益诉讼。</w:t>
      </w:r>
    </w:p>
    <w:p>
      <w:pPr>
        <w:pStyle w:val="3"/>
        <w:rPr>
          <w:rFonts w:hint="eastAsia" w:ascii="黑体" w:hAnsi="黑体" w:eastAsia="黑体" w:cs="黑体"/>
          <w:b w:val="0"/>
          <w:bCs w:val="0"/>
        </w:rPr>
      </w:pPr>
      <w:bookmarkStart w:id="11" w:name="_Toc15396601"/>
      <w:bookmarkStart w:id="12" w:name="_Toc23725"/>
      <w:bookmarkStart w:id="13" w:name="_Toc15377200"/>
      <w:r>
        <w:rPr>
          <w:rFonts w:hint="eastAsia" w:ascii="黑体" w:hAnsi="黑体" w:eastAsia="黑体" w:cs="黑体"/>
          <w:b w:val="0"/>
          <w:bCs w:val="0"/>
        </w:rPr>
        <w:t>二、机构设置</w:t>
      </w:r>
      <w:bookmarkEnd w:id="11"/>
      <w:bookmarkEnd w:id="12"/>
      <w:bookmarkEnd w:id="13"/>
    </w:p>
    <w:p>
      <w:pPr>
        <w:pStyle w:val="5"/>
        <w:spacing w:line="576"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eastAsia="zh-CN"/>
        </w:rPr>
        <w:t>广元市</w:t>
      </w:r>
      <w:r>
        <w:rPr>
          <w:rFonts w:ascii="仿宋_GB2312" w:hAnsi="仿宋_GB2312" w:eastAsia="仿宋_GB2312" w:cs="仿宋_GB2312"/>
          <w:sz w:val="32"/>
          <w:szCs w:val="32"/>
        </w:rPr>
        <w:t>昭化区</w:t>
      </w:r>
      <w:r>
        <w:rPr>
          <w:rFonts w:hint="eastAsia" w:ascii="仿宋_GB2312" w:hAnsi="仿宋_GB2312" w:eastAsia="仿宋_GB2312" w:cs="仿宋_GB2312"/>
          <w:sz w:val="32"/>
          <w:szCs w:val="32"/>
          <w:lang w:eastAsia="zh-CN"/>
        </w:rPr>
        <w:t>人民</w:t>
      </w:r>
      <w:r>
        <w:rPr>
          <w:rFonts w:ascii="仿宋_GB2312" w:hAnsi="仿宋_GB2312" w:eastAsia="仿宋_GB2312" w:cs="仿宋_GB2312"/>
          <w:sz w:val="32"/>
          <w:szCs w:val="32"/>
        </w:rPr>
        <w:t>检察院</w:t>
      </w:r>
      <w:r>
        <w:rPr>
          <w:rFonts w:hint="eastAsia" w:ascii="仿宋_GB2312" w:hAnsi="仿宋_GB2312" w:eastAsia="仿宋_GB2312" w:cs="仿宋_GB2312"/>
          <w:sz w:val="32"/>
          <w:szCs w:val="32"/>
          <w:lang w:eastAsia="zh-CN"/>
        </w:rPr>
        <w:t>部门</w:t>
      </w:r>
      <w:r>
        <w:rPr>
          <w:rFonts w:ascii="仿宋_GB2312" w:hAnsi="仿宋_GB2312" w:eastAsia="仿宋_GB2312" w:cs="仿宋_GB2312"/>
          <w:sz w:val="32"/>
          <w:szCs w:val="32"/>
        </w:rPr>
        <w:t>为一级预算单位，下属二级</w:t>
      </w:r>
      <w:r>
        <w:rPr>
          <w:rFonts w:hint="eastAsia" w:ascii="仿宋_GB2312" w:hAnsi="仿宋_GB2312" w:eastAsia="仿宋_GB2312" w:cs="仿宋_GB2312"/>
          <w:color w:val="000000" w:themeColor="text1"/>
          <w:sz w:val="32"/>
          <w:szCs w:val="32"/>
          <w:lang w:eastAsia="zh-CN"/>
          <w14:textFill>
            <w14:solidFill>
              <w14:schemeClr w14:val="tx1"/>
            </w14:solidFill>
          </w14:textFill>
        </w:rPr>
        <w:t>预算</w:t>
      </w:r>
      <w:r>
        <w:rPr>
          <w:rFonts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1个为</w:t>
      </w:r>
      <w:r>
        <w:rPr>
          <w:rFonts w:hint="eastAsia" w:ascii="仿宋_GB2312" w:hAnsi="仿宋_GB2312" w:eastAsia="仿宋_GB2312" w:cs="仿宋_GB2312"/>
          <w:sz w:val="32"/>
          <w:szCs w:val="32"/>
          <w:lang w:eastAsia="zh-CN"/>
        </w:rPr>
        <w:t>广元市</w:t>
      </w:r>
      <w:r>
        <w:rPr>
          <w:rFonts w:ascii="仿宋_GB2312" w:hAnsi="仿宋_GB2312" w:eastAsia="仿宋_GB2312" w:cs="仿宋_GB2312"/>
          <w:sz w:val="32"/>
          <w:szCs w:val="32"/>
        </w:rPr>
        <w:t>昭化区</w:t>
      </w:r>
      <w:r>
        <w:rPr>
          <w:rFonts w:hint="eastAsia" w:ascii="仿宋_GB2312" w:hAnsi="仿宋_GB2312" w:eastAsia="仿宋_GB2312" w:cs="仿宋_GB2312"/>
          <w:sz w:val="32"/>
          <w:szCs w:val="32"/>
          <w:lang w:eastAsia="zh-CN"/>
        </w:rPr>
        <w:t>人民</w:t>
      </w:r>
      <w:r>
        <w:rPr>
          <w:rFonts w:ascii="仿宋_GB2312" w:hAnsi="仿宋_GB2312" w:eastAsia="仿宋_GB2312" w:cs="仿宋_GB2312"/>
          <w:sz w:val="32"/>
          <w:szCs w:val="32"/>
        </w:rPr>
        <w:t>检察院。检察院下属内设机构 5 个，其中业务部门 3 个（第一、第二、第三检察部），综合部门2</w:t>
      </w:r>
      <w:r>
        <w:rPr>
          <w:rFonts w:hint="eastAsia" w:ascii="仿宋_GB2312" w:hAnsi="仿宋_GB2312" w:eastAsia="仿宋_GB2312" w:cs="仿宋_GB2312"/>
          <w:sz w:val="32"/>
          <w:szCs w:val="32"/>
        </w:rPr>
        <w:t>个</w:t>
      </w:r>
      <w:r>
        <w:rPr>
          <w:rFonts w:ascii="仿宋_GB2312" w:hAnsi="仿宋_GB2312" w:eastAsia="仿宋_GB2312" w:cs="仿宋_GB2312"/>
          <w:sz w:val="32"/>
          <w:szCs w:val="32"/>
        </w:rPr>
        <w:t>（办公室、政治部）。</w:t>
      </w:r>
    </w:p>
    <w:p>
      <w:pPr>
        <w:pStyle w:val="2"/>
        <w:ind w:right="440"/>
        <w:jc w:val="center"/>
        <w:rPr>
          <w:rStyle w:val="20"/>
          <w:rFonts w:hint="eastAsia" w:ascii="方正小标宋_GBK" w:hAnsi="方正小标宋_GBK" w:eastAsia="方正小标宋_GBK" w:cs="方正小标宋_GBK"/>
          <w:b w:val="0"/>
          <w:bCs w:val="0"/>
        </w:rPr>
      </w:pPr>
      <w:bookmarkStart w:id="14" w:name="_Toc15396602"/>
      <w:bookmarkStart w:id="15" w:name="_Toc15377204"/>
      <w:bookmarkStart w:id="16" w:name="_Toc27668"/>
      <w:r>
        <w:rPr>
          <w:rFonts w:hint="eastAsia" w:ascii="方正小标宋_GBK" w:hAnsi="方正小标宋_GBK" w:eastAsia="方正小标宋_GBK" w:cs="方正小标宋_GBK"/>
          <w:b w:val="0"/>
        </w:rPr>
        <w:t>第二部分 2023年度</w:t>
      </w:r>
      <w:r>
        <w:rPr>
          <w:rStyle w:val="20"/>
          <w:rFonts w:hint="eastAsia" w:ascii="方正小标宋_GBK" w:hAnsi="方正小标宋_GBK" w:eastAsia="方正小标宋_GBK" w:cs="方正小标宋_GBK"/>
          <w:b w:val="0"/>
          <w:bCs w:val="0"/>
        </w:rPr>
        <w:t>部门决算情况说明</w:t>
      </w:r>
      <w:bookmarkEnd w:id="14"/>
      <w:bookmarkEnd w:id="15"/>
      <w:bookmarkEnd w:id="16"/>
    </w:p>
    <w:p/>
    <w:p>
      <w:pPr>
        <w:pStyle w:val="25"/>
        <w:numPr>
          <w:ilvl w:val="0"/>
          <w:numId w:val="0"/>
        </w:numPr>
        <w:spacing w:line="600" w:lineRule="exact"/>
        <w:outlineLvl w:val="1"/>
        <w:rPr>
          <w:rStyle w:val="21"/>
          <w:rFonts w:ascii="黑体" w:hAnsi="黑体" w:eastAsia="黑体"/>
          <w:b w:val="0"/>
        </w:rPr>
      </w:pPr>
      <w:bookmarkStart w:id="17" w:name="_Toc15396603"/>
      <w:bookmarkStart w:id="18" w:name="_Toc15377205"/>
      <w:bookmarkStart w:id="19" w:name="_Toc5345"/>
      <w:r>
        <w:rPr>
          <w:rFonts w:hint="eastAsia" w:ascii="黑体" w:hAnsi="黑体" w:eastAsia="黑体"/>
          <w:sz w:val="32"/>
          <w:szCs w:val="32"/>
          <w:lang w:eastAsia="zh-CN"/>
        </w:rPr>
        <w:t>一、</w:t>
      </w:r>
      <w:r>
        <w:rPr>
          <w:rFonts w:hint="eastAsia" w:ascii="黑体" w:hAnsi="黑体" w:eastAsia="黑体"/>
          <w:sz w:val="32"/>
          <w:szCs w:val="32"/>
        </w:rPr>
        <w:t>收</w:t>
      </w:r>
      <w:r>
        <w:rPr>
          <w:rStyle w:val="21"/>
          <w:rFonts w:hint="eastAsia" w:ascii="黑体" w:hAnsi="黑体" w:eastAsia="黑体"/>
          <w:b w:val="0"/>
        </w:rPr>
        <w:t>入支出决算总体情况说明</w:t>
      </w:r>
      <w:bookmarkEnd w:id="17"/>
      <w:bookmarkEnd w:id="18"/>
      <w:bookmarkEnd w:id="19"/>
    </w:p>
    <w:p>
      <w:pPr>
        <w:spacing w:line="600" w:lineRule="exact"/>
        <w:ind w:firstLine="630" w:firstLineChars="300"/>
        <w:rPr>
          <w:rFonts w:hint="eastAsia" w:ascii="仿宋_GB2312" w:hAnsi="仿宋_GB2312" w:eastAsia="仿宋_GB2312" w:cs="仿宋_GB2312"/>
          <w:sz w:val="32"/>
          <w:szCs w:val="32"/>
        </w:rPr>
      </w:pPr>
      <w:r>
        <w:drawing>
          <wp:anchor distT="0" distB="0" distL="114300" distR="114300" simplePos="0" relativeHeight="251660288" behindDoc="1" locked="0" layoutInCell="1" allowOverlap="1">
            <wp:simplePos x="0" y="0"/>
            <wp:positionH relativeFrom="column">
              <wp:posOffset>165100</wp:posOffset>
            </wp:positionH>
            <wp:positionV relativeFrom="paragraph">
              <wp:posOffset>1369695</wp:posOffset>
            </wp:positionV>
            <wp:extent cx="5099050" cy="3194050"/>
            <wp:effectExtent l="0" t="0" r="6350" b="6350"/>
            <wp:wrapTight wrapText="bothSides">
              <wp:wrapPolygon>
                <wp:start x="0" y="0"/>
                <wp:lineTo x="0" y="21514"/>
                <wp:lineTo x="21546" y="21514"/>
                <wp:lineTo x="21546" y="0"/>
                <wp:lineTo x="0" y="0"/>
              </wp:wrapPolygon>
            </wp:wrapTight>
            <wp:docPr id="149077510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r>
        <w:rPr>
          <w:rFonts w:hint="eastAsia" w:ascii="仿宋_GB2312" w:hAnsi="仿宋_GB2312" w:eastAsia="仿宋_GB2312" w:cs="仿宋_GB2312"/>
          <w:sz w:val="32"/>
          <w:szCs w:val="32"/>
        </w:rPr>
        <w:t>2023年度收、支总计均为931.4万元。与2022年度相比，收、支总计各减少223.04万元，下降19.32%。主要变动原因是</w:t>
      </w:r>
      <w:r>
        <w:rPr>
          <w:rFonts w:hint="eastAsia" w:ascii="仿宋_GB2312" w:hAnsi="仿宋_GB2312" w:eastAsia="仿宋_GB2312" w:cs="仿宋_GB2312"/>
          <w:color w:val="000000"/>
          <w:sz w:val="32"/>
          <w:szCs w:val="32"/>
          <w:shd w:val="clear" w:color="auto" w:fill="FFFFFF"/>
        </w:rPr>
        <w:t>厉行节约</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机关日常运行经费相应减少</w:t>
      </w:r>
      <w:r>
        <w:rPr>
          <w:rFonts w:hint="eastAsia" w:ascii="仿宋_GB2312" w:hAnsi="仿宋_GB2312" w:eastAsia="仿宋_GB2312" w:cs="仿宋_GB2312"/>
          <w:sz w:val="32"/>
          <w:szCs w:val="32"/>
        </w:rPr>
        <w:t>。</w:t>
      </w:r>
    </w:p>
    <w:p>
      <w:pPr>
        <w:spacing w:line="60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（图1：收、支决算总计变动情况图）</w:t>
      </w:r>
    </w:p>
    <w:p>
      <w:pPr>
        <w:pStyle w:val="25"/>
        <w:numPr>
          <w:ilvl w:val="0"/>
          <w:numId w:val="0"/>
        </w:numPr>
        <w:spacing w:line="240" w:lineRule="auto"/>
        <w:ind w:leftChars="0"/>
        <w:outlineLvl w:val="1"/>
        <w:rPr>
          <w:rFonts w:hint="eastAsia" w:ascii="黑体" w:hAnsi="黑体" w:eastAsia="黑体"/>
          <w:bCs/>
          <w:sz w:val="32"/>
          <w:szCs w:val="32"/>
        </w:rPr>
      </w:pPr>
      <w:bookmarkStart w:id="20" w:name="_Toc15377206"/>
      <w:bookmarkStart w:id="21" w:name="_Toc32290"/>
      <w:bookmarkStart w:id="22" w:name="_Toc15396604"/>
      <w:r>
        <w:rPr>
          <w:rFonts w:hint="eastAsia" w:ascii="黑体" w:hAnsi="黑体" w:eastAsia="黑体"/>
          <w:sz w:val="32"/>
          <w:szCs w:val="32"/>
          <w:lang w:eastAsia="zh-CN"/>
        </w:rPr>
        <w:t>二、</w:t>
      </w:r>
      <w:r>
        <w:rPr>
          <w:rFonts w:hint="eastAsia" w:ascii="黑体" w:hAnsi="黑体" w:eastAsia="黑体"/>
          <w:sz w:val="32"/>
          <w:szCs w:val="32"/>
        </w:rPr>
        <w:t>收</w:t>
      </w:r>
      <w:r>
        <w:rPr>
          <w:rStyle w:val="21"/>
          <w:rFonts w:hint="eastAsia" w:ascii="黑体" w:hAnsi="黑体" w:eastAsia="黑体"/>
          <w:b w:val="0"/>
        </w:rPr>
        <w:t>入决算情况说明</w:t>
      </w:r>
      <w:bookmarkEnd w:id="20"/>
      <w:bookmarkEnd w:id="21"/>
      <w:bookmarkEnd w:id="22"/>
    </w:p>
    <w:p>
      <w:pPr>
        <w:spacing w:line="600" w:lineRule="exact"/>
        <w:ind w:firstLine="640" w:firstLineChars="200"/>
        <w:outlineLvl w:val="1"/>
        <w:rPr>
          <w:rFonts w:hint="eastAsia" w:ascii="仿宋_GB2312" w:hAnsi="仿宋_GB2312" w:eastAsia="仿宋_GB2312" w:cs="仿宋_GB2312"/>
          <w:sz w:val="32"/>
          <w:szCs w:val="32"/>
        </w:rPr>
      </w:pPr>
      <w:bookmarkStart w:id="23" w:name="_Toc7507"/>
      <w:r>
        <w:rPr>
          <w:rFonts w:hint="eastAsia" w:ascii="仿宋_GB2312" w:hAnsi="仿宋_GB2312" w:eastAsia="仿宋_GB2312" w:cs="仿宋_GB2312"/>
          <w:sz w:val="32"/>
          <w:szCs w:val="32"/>
        </w:rPr>
        <w:t>2023年度本年收入合计931.4万元，其中：一般公共预算财政拨款收入767.89万元，占82.44%；其他收入163.51万元，占17.56%。</w:t>
      </w:r>
      <w:bookmarkEnd w:id="23"/>
    </w:p>
    <w:p>
      <w:pPr>
        <w:spacing w:line="600" w:lineRule="exact"/>
        <w:ind w:firstLine="2100" w:firstLineChars="1000"/>
        <w:outlineLvl w:val="1"/>
        <w:rPr>
          <w:rFonts w:ascii="仿宋" w:hAnsi="仿宋" w:eastAsia="仿宋"/>
          <w:sz w:val="32"/>
          <w:szCs w:val="32"/>
        </w:rPr>
      </w:pPr>
      <w:bookmarkStart w:id="24" w:name="_Toc23824"/>
      <w:r>
        <w:drawing>
          <wp:anchor distT="0" distB="0" distL="114300" distR="114300" simplePos="0" relativeHeight="251661312" behindDoc="1" locked="0" layoutInCell="1" allowOverlap="1">
            <wp:simplePos x="0" y="0"/>
            <wp:positionH relativeFrom="column">
              <wp:posOffset>228600</wp:posOffset>
            </wp:positionH>
            <wp:positionV relativeFrom="paragraph">
              <wp:posOffset>44450</wp:posOffset>
            </wp:positionV>
            <wp:extent cx="4959350" cy="2825750"/>
            <wp:effectExtent l="0" t="0" r="12700" b="12700"/>
            <wp:wrapTopAndBottom/>
            <wp:docPr id="105288730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 w:hAnsi="仿宋" w:eastAsia="仿宋"/>
          <w:sz w:val="32"/>
          <w:szCs w:val="32"/>
        </w:rPr>
        <w:t>（图2：收入决算结构图）</w:t>
      </w:r>
      <w:bookmarkEnd w:id="24"/>
      <w:bookmarkStart w:id="25" w:name="_Toc15396605"/>
      <w:bookmarkStart w:id="26" w:name="_Toc15377207"/>
    </w:p>
    <w:p>
      <w:pPr>
        <w:spacing w:line="600" w:lineRule="exact"/>
        <w:ind w:firstLine="640" w:firstLineChars="200"/>
        <w:outlineLvl w:val="1"/>
        <w:rPr>
          <w:rFonts w:ascii="仿宋_GB2312" w:hAnsi="仿宋_GB2312" w:eastAsia="仿宋_GB2312" w:cs="仿宋_GB2312"/>
          <w:sz w:val="32"/>
          <w:szCs w:val="32"/>
        </w:rPr>
      </w:pPr>
      <w:bookmarkStart w:id="27" w:name="_Toc31580"/>
      <w:r>
        <w:rPr>
          <w:rFonts w:hint="eastAsia" w:ascii="黑体" w:hAnsi="黑体" w:eastAsia="黑体"/>
          <w:sz w:val="32"/>
          <w:szCs w:val="32"/>
        </w:rPr>
        <w:t>三、支</w:t>
      </w:r>
      <w:r>
        <w:rPr>
          <w:rFonts w:hint="eastAsia" w:ascii="仿宋_GB2312" w:hAnsi="仿宋_GB2312" w:eastAsia="仿宋_GB2312" w:cs="仿宋_GB2312"/>
          <w:sz w:val="32"/>
          <w:szCs w:val="32"/>
        </w:rPr>
        <w:t>出决算情况说明</w:t>
      </w:r>
      <w:bookmarkEnd w:id="25"/>
      <w:bookmarkEnd w:id="26"/>
      <w:bookmarkEnd w:id="27"/>
    </w:p>
    <w:p>
      <w:pPr>
        <w:spacing w:line="600" w:lineRule="exact"/>
        <w:ind w:firstLine="420" w:firstLineChars="200"/>
        <w:outlineLvl w:val="1"/>
        <w:rPr>
          <w:rFonts w:hint="eastAsia" w:ascii="仿宋_GB2312" w:hAnsi="仿宋_GB2312" w:eastAsia="仿宋_GB2312" w:cs="仿宋_GB2312"/>
          <w:sz w:val="32"/>
          <w:szCs w:val="32"/>
        </w:rPr>
      </w:pPr>
      <w:bookmarkStart w:id="28" w:name="_Toc10139"/>
      <w:r>
        <w:drawing>
          <wp:anchor distT="0" distB="0" distL="114300" distR="114300" simplePos="0" relativeHeight="251662336" behindDoc="0" locked="0" layoutInCell="1" allowOverlap="1">
            <wp:simplePos x="0" y="0"/>
            <wp:positionH relativeFrom="column">
              <wp:posOffset>152400</wp:posOffset>
            </wp:positionH>
            <wp:positionV relativeFrom="paragraph">
              <wp:posOffset>958850</wp:posOffset>
            </wp:positionV>
            <wp:extent cx="5035550" cy="3009900"/>
            <wp:effectExtent l="0" t="0" r="12700" b="0"/>
            <wp:wrapTopAndBottom/>
            <wp:docPr id="68073312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_GB2312" w:hAnsi="仿宋_GB2312" w:eastAsia="仿宋_GB2312" w:cs="仿宋_GB2312"/>
          <w:sz w:val="32"/>
          <w:szCs w:val="32"/>
        </w:rPr>
        <w:t>2023年度本年支出合计931.4万元，其中：基本支出708.25万元，占76.04%；项目支出223.15万元，占23.96%。</w:t>
      </w:r>
      <w:bookmarkEnd w:id="28"/>
    </w:p>
    <w:p>
      <w:pPr>
        <w:spacing w:line="600" w:lineRule="exact"/>
        <w:ind w:firstLine="640"/>
        <w:rPr>
          <w:rFonts w:ascii="仿宋" w:hAnsi="仿宋" w:eastAsia="仿宋"/>
          <w:sz w:val="32"/>
          <w:szCs w:val="32"/>
          <w:shd w:val="pct10" w:color="auto" w:fill="FFFFFF"/>
        </w:rPr>
      </w:pPr>
    </w:p>
    <w:p>
      <w:pPr>
        <w:spacing w:line="600" w:lineRule="exact"/>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（图3：支出决算结构图）（饼状图）</w:t>
      </w:r>
    </w:p>
    <w:p>
      <w:pPr>
        <w:spacing w:line="600" w:lineRule="exact"/>
        <w:ind w:firstLine="640" w:firstLineChars="200"/>
        <w:jc w:val="center"/>
        <w:rPr>
          <w:rFonts w:hint="eastAsia" w:ascii="仿宋_GB2312" w:hAnsi="仿宋_GB2312" w:eastAsia="仿宋_GB2312" w:cs="仿宋_GB2312"/>
          <w:sz w:val="32"/>
          <w:szCs w:val="32"/>
        </w:rPr>
      </w:pPr>
    </w:p>
    <w:p>
      <w:pPr>
        <w:spacing w:line="600" w:lineRule="exact"/>
        <w:ind w:firstLine="640" w:firstLineChars="200"/>
        <w:outlineLvl w:val="1"/>
        <w:rPr>
          <w:rStyle w:val="21"/>
          <w:rFonts w:ascii="黑体" w:hAnsi="黑体" w:eastAsia="黑体"/>
          <w:b w:val="0"/>
        </w:rPr>
      </w:pPr>
      <w:bookmarkStart w:id="29" w:name="_Toc15396606"/>
      <w:bookmarkStart w:id="30" w:name="_Toc15377208"/>
      <w:bookmarkStart w:id="31" w:name="_Toc28260"/>
      <w:r>
        <w:rPr>
          <w:rFonts w:hint="eastAsia" w:ascii="黑体" w:hAnsi="黑体" w:eastAsia="黑体"/>
          <w:sz w:val="32"/>
          <w:szCs w:val="32"/>
        </w:rPr>
        <w:t>四、财</w:t>
      </w:r>
      <w:r>
        <w:rPr>
          <w:rStyle w:val="21"/>
          <w:rFonts w:hint="eastAsia" w:ascii="黑体" w:hAnsi="黑体" w:eastAsia="黑体"/>
          <w:b w:val="0"/>
        </w:rPr>
        <w:t>政拨款收入支出决算总体情况说明</w:t>
      </w:r>
      <w:bookmarkEnd w:id="29"/>
      <w:bookmarkEnd w:id="30"/>
      <w:bookmarkEnd w:id="31"/>
    </w:p>
    <w:p>
      <w:pPr>
        <w:spacing w:line="600" w:lineRule="exact"/>
        <w:ind w:firstLine="640"/>
        <w:rPr>
          <w:rFonts w:hint="eastAsia" w:ascii="仿宋" w:hAnsi="仿宋" w:eastAsia="仿宋_GB2312"/>
          <w:sz w:val="32"/>
          <w:szCs w:val="32"/>
          <w:lang w:eastAsia="zh-CN"/>
        </w:rPr>
      </w:pPr>
      <w:r>
        <w:drawing>
          <wp:anchor distT="0" distB="0" distL="114300" distR="114300" simplePos="0" relativeHeight="251663360" behindDoc="1" locked="0" layoutInCell="1" allowOverlap="1">
            <wp:simplePos x="0" y="0"/>
            <wp:positionH relativeFrom="column">
              <wp:posOffset>88900</wp:posOffset>
            </wp:positionH>
            <wp:positionV relativeFrom="paragraph">
              <wp:posOffset>1498600</wp:posOffset>
            </wp:positionV>
            <wp:extent cx="5168900" cy="3168650"/>
            <wp:effectExtent l="0" t="0" r="12700" b="12700"/>
            <wp:wrapTopAndBottom/>
            <wp:docPr id="92008782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_GB2312" w:hAnsi="仿宋_GB2312" w:eastAsia="仿宋_GB2312" w:cs="仿宋_GB2312"/>
          <w:sz w:val="32"/>
          <w:szCs w:val="32"/>
        </w:rPr>
        <w:t>2023年度财政拨款收、支总计均为767.89万元。与2022年度相比，财政拨款收、支总计各增长60.89万元，增长8.61%。主要变动原因是</w:t>
      </w:r>
      <w:r>
        <w:rPr>
          <w:rFonts w:hint="eastAsia" w:ascii="仿宋_GB2312" w:hAnsi="仿宋_GB2312" w:eastAsia="仿宋_GB2312" w:cs="仿宋_GB2312"/>
          <w:sz w:val="32"/>
          <w:szCs w:val="32"/>
          <w:lang w:eastAsia="zh-CN"/>
        </w:rPr>
        <w:t>人员经费增加。</w:t>
      </w:r>
    </w:p>
    <w:p>
      <w:pPr>
        <w:spacing w:line="600" w:lineRule="exact"/>
        <w:ind w:firstLine="1280" w:firstLineChars="400"/>
        <w:rPr>
          <w:rFonts w:hint="eastAsia" w:ascii="仿宋" w:hAnsi="仿宋" w:eastAsia="仿宋"/>
          <w:sz w:val="32"/>
          <w:szCs w:val="32"/>
        </w:rPr>
      </w:pPr>
      <w:r>
        <w:rPr>
          <w:rFonts w:hint="eastAsia" w:ascii="仿宋" w:hAnsi="仿宋" w:eastAsia="仿宋"/>
          <w:sz w:val="32"/>
          <w:szCs w:val="32"/>
        </w:rPr>
        <w:t>（图4：财政拨款收、支决算总计变动情况）</w:t>
      </w:r>
    </w:p>
    <w:p>
      <w:pPr>
        <w:spacing w:line="600" w:lineRule="exact"/>
        <w:ind w:firstLine="640" w:firstLineChars="200"/>
        <w:outlineLvl w:val="1"/>
        <w:rPr>
          <w:rFonts w:ascii="黑体" w:hAnsi="黑体" w:eastAsia="黑体"/>
          <w:sz w:val="32"/>
          <w:szCs w:val="32"/>
        </w:rPr>
      </w:pPr>
      <w:bookmarkStart w:id="32" w:name="_Toc15377209"/>
      <w:bookmarkStart w:id="33" w:name="_Toc15396607"/>
    </w:p>
    <w:p>
      <w:pPr>
        <w:spacing w:line="600" w:lineRule="exact"/>
        <w:ind w:firstLine="640" w:firstLineChars="200"/>
        <w:outlineLvl w:val="1"/>
        <w:rPr>
          <w:rStyle w:val="21"/>
          <w:rFonts w:ascii="黑体" w:hAnsi="黑体" w:eastAsia="黑体"/>
          <w:b w:val="0"/>
        </w:rPr>
      </w:pPr>
      <w:bookmarkStart w:id="34" w:name="_Toc21675"/>
      <w:r>
        <w:rPr>
          <w:rFonts w:hint="eastAsia" w:ascii="黑体" w:hAnsi="黑体" w:eastAsia="黑体"/>
          <w:sz w:val="32"/>
          <w:szCs w:val="32"/>
        </w:rPr>
        <w:t>五、</w:t>
      </w:r>
      <w:r>
        <w:rPr>
          <w:rFonts w:hint="eastAsia" w:ascii="黑体" w:hAnsi="黑体" w:eastAsia="黑体"/>
          <w:b/>
          <w:sz w:val="32"/>
          <w:szCs w:val="32"/>
        </w:rPr>
        <w:t>一</w:t>
      </w:r>
      <w:r>
        <w:rPr>
          <w:rStyle w:val="21"/>
          <w:rFonts w:hint="eastAsia" w:ascii="黑体" w:hAnsi="黑体" w:eastAsia="黑体"/>
          <w:b w:val="0"/>
        </w:rPr>
        <w:t>般公共预算财政拨款支出决算情况说明</w:t>
      </w:r>
      <w:bookmarkEnd w:id="32"/>
      <w:bookmarkEnd w:id="33"/>
      <w:bookmarkEnd w:id="34"/>
    </w:p>
    <w:p>
      <w:pPr>
        <w:spacing w:line="600" w:lineRule="exact"/>
        <w:ind w:firstLine="642" w:firstLineChars="200"/>
        <w:outlineLvl w:val="2"/>
        <w:rPr>
          <w:rFonts w:hint="eastAsia" w:ascii="仿宋_GB2312" w:hAnsi="仿宋_GB2312" w:eastAsia="仿宋_GB2312" w:cs="仿宋_GB2312"/>
          <w:b/>
          <w:sz w:val="32"/>
          <w:szCs w:val="32"/>
        </w:rPr>
      </w:pPr>
      <w:bookmarkStart w:id="35" w:name="_Toc23143"/>
      <w:bookmarkStart w:id="36" w:name="_Toc15377210"/>
      <w:r>
        <w:rPr>
          <w:rFonts w:hint="eastAsia" w:ascii="仿宋_GB2312" w:hAnsi="仿宋_GB2312" w:eastAsia="仿宋_GB2312" w:cs="仿宋_GB2312"/>
          <w:b/>
          <w:sz w:val="32"/>
          <w:szCs w:val="32"/>
        </w:rPr>
        <w:t>（一）一般公共预算财政拨款支出决算总体情况</w:t>
      </w:r>
      <w:bookmarkEnd w:id="35"/>
      <w:bookmarkEnd w:id="36"/>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2023年度一般公共预算财政拨款支出767.89万元，占本年支出合计的82.44%。与2022年度相比，一般公共预算财政拨款支出增加60.89万元，增长8.61%。主要变动原因是</w:t>
      </w:r>
      <w:r>
        <w:rPr>
          <w:rFonts w:hint="eastAsia" w:ascii="仿宋_GB2312" w:hAnsi="仿宋_GB2312" w:eastAsia="仿宋_GB2312" w:cs="仿宋_GB2312"/>
          <w:sz w:val="32"/>
          <w:szCs w:val="32"/>
          <w:lang w:eastAsia="zh-CN"/>
        </w:rPr>
        <w:t>人员经费增加</w:t>
      </w:r>
      <w:r>
        <w:rPr>
          <w:rFonts w:ascii="仿宋_GB2312" w:hAnsi="仿宋_GB2312" w:eastAsia="仿宋_GB2312" w:cs="仿宋_GB2312"/>
          <w:sz w:val="32"/>
          <w:szCs w:val="32"/>
        </w:rPr>
        <w:t>。</w:t>
      </w:r>
    </w:p>
    <w:p>
      <w:pPr>
        <w:pStyle w:val="5"/>
        <w:rPr>
          <w:rFonts w:hint="eastAsia"/>
        </w:rPr>
      </w:pPr>
      <w:r>
        <w:drawing>
          <wp:anchor distT="0" distB="0" distL="114300" distR="114300" simplePos="0" relativeHeight="251664384" behindDoc="0" locked="0" layoutInCell="1" allowOverlap="1">
            <wp:simplePos x="0" y="0"/>
            <wp:positionH relativeFrom="column">
              <wp:posOffset>323850</wp:posOffset>
            </wp:positionH>
            <wp:positionV relativeFrom="paragraph">
              <wp:posOffset>76200</wp:posOffset>
            </wp:positionV>
            <wp:extent cx="4991100" cy="2774950"/>
            <wp:effectExtent l="0" t="0" r="0" b="6350"/>
            <wp:wrapTopAndBottom/>
            <wp:docPr id="32937122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（图5：一般公共预算财政拨款支出决算变动情况）</w:t>
      </w:r>
    </w:p>
    <w:p>
      <w:pPr>
        <w:spacing w:line="600" w:lineRule="exact"/>
        <w:ind w:firstLine="642" w:firstLineChars="200"/>
        <w:outlineLvl w:val="2"/>
        <w:rPr>
          <w:rFonts w:hint="eastAsia" w:ascii="仿宋_GB2312" w:hAnsi="仿宋_GB2312" w:eastAsia="仿宋_GB2312" w:cs="仿宋_GB2312"/>
          <w:b/>
          <w:sz w:val="32"/>
          <w:szCs w:val="32"/>
        </w:rPr>
      </w:pPr>
      <w:bookmarkStart w:id="37" w:name="_Toc9773"/>
      <w:bookmarkStart w:id="38" w:name="_Toc15377211"/>
      <w:r>
        <w:rPr>
          <w:rFonts w:hint="eastAsia" w:ascii="仿宋_GB2312" w:hAnsi="仿宋_GB2312" w:eastAsia="仿宋_GB2312" w:cs="仿宋_GB2312"/>
          <w:b/>
          <w:sz w:val="32"/>
          <w:szCs w:val="32"/>
        </w:rPr>
        <w:t>（二）一般公共预算财政拨款支出决算结构情况</w:t>
      </w:r>
      <w:bookmarkEnd w:id="37"/>
      <w:bookmarkEnd w:id="38"/>
    </w:p>
    <w:p>
      <w:pPr>
        <w:spacing w:line="600" w:lineRule="exact"/>
        <w:ind w:firstLine="640"/>
        <w:rPr>
          <w:rFonts w:hint="eastAsia" w:ascii="仿宋_GB2312" w:hAnsi="仿宋_GB2312" w:eastAsia="仿宋_GB2312" w:cs="仿宋_GB2312"/>
          <w:sz w:val="32"/>
          <w:szCs w:val="32"/>
        </w:rPr>
      </w:pPr>
      <w:r>
        <w:t xml:space="preserve"> </w:t>
      </w:r>
      <w:r>
        <w:rPr>
          <w:rFonts w:hint="eastAsia" w:ascii="仿宋_GB2312" w:hAnsi="仿宋_GB2312" w:eastAsia="仿宋_GB2312" w:cs="仿宋_GB2312"/>
          <w:sz w:val="32"/>
          <w:szCs w:val="32"/>
        </w:rPr>
        <w:t>2023年度一般公共预算财政拨款支出767.89万元，主要用于以下方面:</w:t>
      </w:r>
      <w:r>
        <w:rPr>
          <w:rFonts w:hint="eastAsia" w:ascii="仿宋_GB2312" w:hAnsi="仿宋_GB2312" w:eastAsia="仿宋_GB2312" w:cs="仿宋_GB2312"/>
          <w:b/>
          <w:sz w:val="32"/>
          <w:szCs w:val="32"/>
        </w:rPr>
        <w:t>公共安全</w:t>
      </w:r>
      <w:r>
        <w:rPr>
          <w:rFonts w:hint="eastAsia" w:ascii="仿宋_GB2312" w:hAnsi="仿宋_GB2312" w:eastAsia="仿宋_GB2312" w:cs="仿宋_GB2312"/>
          <w:b/>
          <w:bCs/>
          <w:sz w:val="32"/>
          <w:szCs w:val="32"/>
        </w:rPr>
        <w:t>支出</w:t>
      </w:r>
      <w:r>
        <w:rPr>
          <w:rFonts w:hint="eastAsia" w:ascii="仿宋_GB2312" w:hAnsi="仿宋_GB2312" w:eastAsia="仿宋_GB2312" w:cs="仿宋_GB2312"/>
          <w:sz w:val="32"/>
          <w:szCs w:val="32"/>
        </w:rPr>
        <w:t>682.8万元，占88.92%；</w:t>
      </w:r>
      <w:r>
        <w:rPr>
          <w:rFonts w:hint="eastAsia" w:ascii="仿宋_GB2312" w:hAnsi="仿宋_GB2312" w:eastAsia="仿宋_GB2312" w:cs="仿宋_GB2312"/>
          <w:b/>
          <w:sz w:val="32"/>
          <w:szCs w:val="32"/>
        </w:rPr>
        <w:t>社会保障和就业</w:t>
      </w:r>
      <w:r>
        <w:rPr>
          <w:rFonts w:hint="eastAsia" w:ascii="仿宋_GB2312" w:hAnsi="仿宋_GB2312" w:eastAsia="仿宋_GB2312" w:cs="仿宋_GB2312"/>
          <w:b/>
          <w:bCs/>
          <w:sz w:val="32"/>
          <w:szCs w:val="32"/>
        </w:rPr>
        <w:t>支出</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7.72</w:t>
      </w:r>
      <w:r>
        <w:rPr>
          <w:rFonts w:hint="eastAsia" w:ascii="仿宋_GB2312" w:hAnsi="仿宋_GB2312" w:eastAsia="仿宋_GB2312" w:cs="仿宋_GB2312"/>
          <w:sz w:val="32"/>
          <w:szCs w:val="32"/>
        </w:rPr>
        <w:t>万元，占4.</w:t>
      </w:r>
      <w:r>
        <w:rPr>
          <w:rFonts w:hint="eastAsia" w:ascii="仿宋_GB2312" w:hAnsi="仿宋_GB2312" w:eastAsia="仿宋_GB2312" w:cs="仿宋_GB2312"/>
          <w:sz w:val="32"/>
          <w:szCs w:val="32"/>
          <w:lang w:val="en-US" w:eastAsia="zh-CN"/>
        </w:rPr>
        <w:t>91</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卫生健康支出</w:t>
      </w:r>
      <w:r>
        <w:rPr>
          <w:rFonts w:hint="eastAsia" w:ascii="仿宋_GB2312" w:hAnsi="仿宋_GB2312" w:eastAsia="仿宋_GB2312" w:cs="仿宋_GB2312"/>
          <w:sz w:val="32"/>
          <w:szCs w:val="32"/>
        </w:rPr>
        <w:t>18.11万元，占2.36%；</w:t>
      </w:r>
      <w:r>
        <w:rPr>
          <w:rFonts w:hint="eastAsia" w:ascii="仿宋_GB2312" w:hAnsi="仿宋_GB2312" w:eastAsia="仿宋_GB2312" w:cs="仿宋_GB2312"/>
          <w:b/>
          <w:bCs/>
          <w:sz w:val="32"/>
          <w:szCs w:val="32"/>
        </w:rPr>
        <w:t>住房保障支出</w:t>
      </w:r>
      <w:r>
        <w:rPr>
          <w:rFonts w:hint="eastAsia" w:ascii="仿宋_GB2312" w:hAnsi="仿宋_GB2312" w:eastAsia="仿宋_GB2312" w:cs="仿宋_GB2312"/>
          <w:sz w:val="32"/>
          <w:szCs w:val="32"/>
        </w:rPr>
        <w:t>29.27万元，占3.81%。</w:t>
      </w:r>
    </w:p>
    <w:p>
      <w:pPr>
        <w:spacing w:line="600" w:lineRule="exact"/>
        <w:jc w:val="center"/>
        <w:rPr>
          <w:rFonts w:hint="eastAsia" w:ascii="仿宋_GB2312" w:hAnsi="仿宋_GB2312" w:eastAsia="仿宋_GB2312" w:cs="仿宋_GB2312"/>
          <w:sz w:val="32"/>
          <w:szCs w:val="32"/>
        </w:rPr>
      </w:pPr>
      <w:r>
        <w:drawing>
          <wp:anchor distT="0" distB="0" distL="114300" distR="114300" simplePos="0" relativeHeight="251665408" behindDoc="0" locked="0" layoutInCell="1" allowOverlap="1">
            <wp:simplePos x="0" y="0"/>
            <wp:positionH relativeFrom="column">
              <wp:posOffset>-82550</wp:posOffset>
            </wp:positionH>
            <wp:positionV relativeFrom="paragraph">
              <wp:posOffset>33655</wp:posOffset>
            </wp:positionV>
            <wp:extent cx="5514340" cy="2752090"/>
            <wp:effectExtent l="4445" t="4445" r="5715" b="5715"/>
            <wp:wrapTopAndBottom/>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rPr>
        <w:t>（图6：一般公共预算财政拨款支出决算结构）</w:t>
      </w:r>
    </w:p>
    <w:p>
      <w:pPr>
        <w:spacing w:line="600" w:lineRule="exact"/>
        <w:ind w:firstLine="642" w:firstLineChars="200"/>
        <w:outlineLvl w:val="2"/>
        <w:rPr>
          <w:rFonts w:hint="eastAsia" w:ascii="仿宋_GB2312" w:hAnsi="仿宋_GB2312" w:eastAsia="仿宋_GB2312" w:cs="仿宋_GB2312"/>
          <w:b/>
          <w:sz w:val="32"/>
          <w:szCs w:val="32"/>
        </w:rPr>
      </w:pPr>
      <w:bookmarkStart w:id="39" w:name="_Toc15377212"/>
      <w:bookmarkStart w:id="40" w:name="_Toc22493"/>
      <w:r>
        <w:rPr>
          <w:rFonts w:hint="eastAsia" w:ascii="仿宋_GB2312" w:hAnsi="仿宋_GB2312" w:eastAsia="仿宋_GB2312" w:cs="仿宋_GB2312"/>
          <w:b/>
          <w:sz w:val="32"/>
          <w:szCs w:val="32"/>
        </w:rPr>
        <w:t>（三）一般公共预算财政拨款支出决算具体情况</w:t>
      </w:r>
      <w:bookmarkEnd w:id="39"/>
      <w:bookmarkEnd w:id="40"/>
    </w:p>
    <w:p>
      <w:pPr>
        <w:spacing w:line="600" w:lineRule="exact"/>
        <w:ind w:firstLine="642" w:firstLineChars="200"/>
        <w:outlineLvl w:val="2"/>
        <w:rPr>
          <w:rFonts w:hint="eastAsia" w:ascii="仿宋_GB2312" w:hAnsi="仿宋_GB2312" w:eastAsia="仿宋_GB2312" w:cs="仿宋_GB2312"/>
          <w:sz w:val="32"/>
          <w:szCs w:val="32"/>
        </w:rPr>
      </w:pPr>
      <w:bookmarkStart w:id="41" w:name="_Toc15377213"/>
      <w:bookmarkStart w:id="42" w:name="_Toc15377444"/>
      <w:bookmarkStart w:id="43" w:name="_Toc16377"/>
      <w:bookmarkStart w:id="44" w:name="_Toc15378460"/>
      <w:r>
        <w:rPr>
          <w:rFonts w:hint="eastAsia" w:ascii="仿宋_GB2312" w:hAnsi="仿宋_GB2312" w:eastAsia="仿宋_GB2312" w:cs="仿宋_GB2312"/>
          <w:b/>
          <w:sz w:val="32"/>
          <w:szCs w:val="32"/>
        </w:rPr>
        <w:t>2023年度一般公共预算支出决算数为767.89万元</w:t>
      </w:r>
      <w:r>
        <w:rPr>
          <w:rFonts w:hint="eastAsia" w:ascii="仿宋_GB2312" w:hAnsi="仿宋_GB2312" w:eastAsia="仿宋_GB2312" w:cs="仿宋_GB2312"/>
          <w:sz w:val="32"/>
          <w:szCs w:val="32"/>
        </w:rPr>
        <w:t>，</w:t>
      </w:r>
      <w:r>
        <w:rPr>
          <w:rStyle w:val="18"/>
          <w:rFonts w:hint="eastAsia" w:ascii="仿宋_GB2312" w:hAnsi="仿宋_GB2312" w:eastAsia="仿宋_GB2312" w:cs="仿宋_GB2312"/>
          <w:bCs/>
          <w:sz w:val="32"/>
          <w:szCs w:val="32"/>
        </w:rPr>
        <w:t>完成预算100%。其中：</w:t>
      </w:r>
      <w:bookmarkEnd w:id="41"/>
      <w:bookmarkEnd w:id="42"/>
      <w:bookmarkEnd w:id="43"/>
      <w:bookmarkEnd w:id="44"/>
    </w:p>
    <w:p>
      <w:pPr>
        <w:spacing w:line="600" w:lineRule="exact"/>
        <w:ind w:firstLine="640"/>
        <w:rPr>
          <w:rFonts w:hint="eastAsia" w:ascii="仿宋_GB2312" w:hAnsi="仿宋_GB2312" w:eastAsia="仿宋_GB2312" w:cs="仿宋_GB2312"/>
          <w:bCs/>
          <w:sz w:val="32"/>
          <w:szCs w:val="32"/>
        </w:rPr>
      </w:pPr>
      <w:r>
        <w:rPr>
          <w:rStyle w:val="18"/>
          <w:rFonts w:hint="eastAsia" w:ascii="仿宋_GB2312" w:hAnsi="仿宋_GB2312" w:eastAsia="仿宋_GB2312" w:cs="仿宋_GB2312"/>
          <w:bCs/>
          <w:sz w:val="32"/>
          <w:szCs w:val="32"/>
        </w:rPr>
        <w:t>1</w:t>
      </w:r>
      <w:r>
        <w:rPr>
          <w:rStyle w:val="18"/>
          <w:rFonts w:hint="eastAsia" w:ascii="仿宋_GB2312" w:hAnsi="仿宋_GB2312" w:eastAsia="仿宋_GB2312" w:cs="仿宋_GB2312"/>
          <w:b w:val="0"/>
          <w:bCs/>
          <w:sz w:val="32"/>
          <w:szCs w:val="32"/>
        </w:rPr>
        <w:t>.</w:t>
      </w:r>
      <w:r>
        <w:rPr>
          <w:rStyle w:val="18"/>
          <w:rFonts w:hint="eastAsia" w:ascii="仿宋_GB2312" w:hAnsi="仿宋_GB2312" w:eastAsia="仿宋_GB2312" w:cs="仿宋_GB2312"/>
          <w:bCs/>
          <w:sz w:val="32"/>
          <w:szCs w:val="32"/>
        </w:rPr>
        <w:t>公共安全（类）检察（款）行政运行（项）:</w:t>
      </w:r>
      <w:r>
        <w:rPr>
          <w:rStyle w:val="18"/>
          <w:rFonts w:hint="eastAsia" w:ascii="仿宋_GB2312" w:hAnsi="仿宋_GB2312" w:eastAsia="仿宋_GB2312" w:cs="仿宋_GB2312"/>
          <w:b w:val="0"/>
          <w:bCs/>
          <w:sz w:val="32"/>
          <w:szCs w:val="32"/>
        </w:rPr>
        <w:t xml:space="preserve"> 支出决算为447.07万元，完成预算100%。</w:t>
      </w:r>
    </w:p>
    <w:p>
      <w:pPr>
        <w:spacing w:line="600" w:lineRule="exact"/>
        <w:ind w:firstLine="640"/>
        <w:rPr>
          <w:rFonts w:hint="eastAsia" w:ascii="仿宋_GB2312" w:hAnsi="仿宋_GB2312" w:eastAsia="仿宋_GB2312" w:cs="仿宋_GB2312"/>
          <w:bCs/>
          <w:sz w:val="32"/>
          <w:szCs w:val="32"/>
        </w:rPr>
      </w:pPr>
      <w:r>
        <w:rPr>
          <w:rStyle w:val="18"/>
          <w:rFonts w:hint="eastAsia" w:ascii="仿宋_GB2312" w:hAnsi="仿宋_GB2312" w:eastAsia="仿宋_GB2312" w:cs="仿宋_GB2312"/>
          <w:bCs/>
          <w:sz w:val="32"/>
          <w:szCs w:val="32"/>
        </w:rPr>
        <w:t>2. 公共安全（类）检察（款）一般行政管理事务（项）:</w:t>
      </w:r>
      <w:r>
        <w:rPr>
          <w:rStyle w:val="18"/>
          <w:rFonts w:hint="eastAsia" w:ascii="仿宋_GB2312" w:hAnsi="仿宋_GB2312" w:eastAsia="仿宋_GB2312" w:cs="仿宋_GB2312"/>
          <w:b w:val="0"/>
          <w:bCs/>
          <w:sz w:val="32"/>
          <w:szCs w:val="32"/>
        </w:rPr>
        <w:t xml:space="preserve"> 支出决算为30万元，完成预算100%。</w:t>
      </w:r>
    </w:p>
    <w:p>
      <w:pPr>
        <w:spacing w:line="600" w:lineRule="exact"/>
        <w:ind w:firstLine="640"/>
        <w:rPr>
          <w:rFonts w:hint="eastAsia" w:ascii="仿宋_GB2312" w:hAnsi="仿宋_GB2312" w:eastAsia="仿宋_GB2312" w:cs="仿宋_GB2312"/>
          <w:bCs/>
          <w:sz w:val="32"/>
          <w:szCs w:val="32"/>
        </w:rPr>
      </w:pPr>
      <w:r>
        <w:rPr>
          <w:rStyle w:val="18"/>
          <w:rFonts w:hint="eastAsia" w:ascii="仿宋_GB2312" w:hAnsi="仿宋_GB2312" w:eastAsia="仿宋_GB2312" w:cs="仿宋_GB2312"/>
          <w:bCs/>
          <w:sz w:val="32"/>
          <w:szCs w:val="32"/>
        </w:rPr>
        <w:t>3. 公共安全（类）检察（款）检察监督（项）:</w:t>
      </w:r>
      <w:r>
        <w:rPr>
          <w:rStyle w:val="18"/>
          <w:rFonts w:hint="eastAsia" w:ascii="仿宋_GB2312" w:hAnsi="仿宋_GB2312" w:eastAsia="仿宋_GB2312" w:cs="仿宋_GB2312"/>
          <w:b w:val="0"/>
          <w:bCs/>
          <w:sz w:val="32"/>
          <w:szCs w:val="32"/>
        </w:rPr>
        <w:t xml:space="preserve"> 支出决算为37万元，完成预算100%。</w:t>
      </w:r>
    </w:p>
    <w:p>
      <w:pPr>
        <w:spacing w:line="600" w:lineRule="exact"/>
        <w:ind w:firstLine="640"/>
        <w:rPr>
          <w:rFonts w:hint="eastAsia" w:ascii="仿宋_GB2312" w:hAnsi="仿宋_GB2312" w:eastAsia="仿宋_GB2312" w:cs="仿宋_GB2312"/>
          <w:bCs/>
          <w:sz w:val="32"/>
          <w:szCs w:val="32"/>
        </w:rPr>
      </w:pPr>
      <w:r>
        <w:rPr>
          <w:rStyle w:val="18"/>
          <w:rFonts w:hint="eastAsia" w:ascii="仿宋_GB2312" w:hAnsi="仿宋_GB2312" w:eastAsia="仿宋_GB2312" w:cs="仿宋_GB2312"/>
          <w:bCs/>
          <w:sz w:val="32"/>
          <w:szCs w:val="32"/>
        </w:rPr>
        <w:t>4. 公共安全（类）检察（款）事业运行（项）:</w:t>
      </w:r>
      <w:r>
        <w:rPr>
          <w:rStyle w:val="18"/>
          <w:rFonts w:hint="eastAsia" w:ascii="仿宋_GB2312" w:hAnsi="仿宋_GB2312" w:eastAsia="仿宋_GB2312" w:cs="仿宋_GB2312"/>
          <w:b w:val="0"/>
          <w:bCs/>
          <w:sz w:val="32"/>
          <w:szCs w:val="32"/>
        </w:rPr>
        <w:t xml:space="preserve"> 支出决算为20.15万元，完成预算100%。</w:t>
      </w:r>
    </w:p>
    <w:p>
      <w:pPr>
        <w:spacing w:line="600" w:lineRule="exact"/>
        <w:ind w:firstLine="640"/>
        <w:rPr>
          <w:rFonts w:hint="eastAsia" w:ascii="仿宋_GB2312" w:hAnsi="仿宋_GB2312" w:eastAsia="仿宋_GB2312" w:cs="仿宋_GB2312"/>
          <w:bCs/>
          <w:sz w:val="32"/>
          <w:szCs w:val="32"/>
        </w:rPr>
      </w:pPr>
      <w:r>
        <w:rPr>
          <w:rStyle w:val="18"/>
          <w:rFonts w:hint="eastAsia" w:ascii="仿宋_GB2312" w:hAnsi="仿宋_GB2312" w:eastAsia="仿宋_GB2312" w:cs="仿宋_GB2312"/>
          <w:bCs/>
          <w:sz w:val="32"/>
          <w:szCs w:val="32"/>
        </w:rPr>
        <w:t>5. 公共安全（类）检察（款）其他检察支出（项）:</w:t>
      </w:r>
      <w:r>
        <w:rPr>
          <w:rStyle w:val="18"/>
          <w:rFonts w:hint="eastAsia" w:ascii="仿宋_GB2312" w:hAnsi="仿宋_GB2312" w:eastAsia="仿宋_GB2312" w:cs="仿宋_GB2312"/>
          <w:b w:val="0"/>
          <w:bCs/>
          <w:sz w:val="32"/>
          <w:szCs w:val="32"/>
        </w:rPr>
        <w:t xml:space="preserve"> 支出决算为148.59万元，完成预算100%。</w:t>
      </w:r>
    </w:p>
    <w:p>
      <w:pPr>
        <w:spacing w:line="600" w:lineRule="exact"/>
        <w:ind w:firstLine="640"/>
        <w:rPr>
          <w:rFonts w:hint="eastAsia" w:ascii="仿宋_GB2312" w:hAnsi="仿宋_GB2312" w:eastAsia="仿宋_GB2312" w:cs="仿宋_GB2312"/>
          <w:bCs/>
          <w:sz w:val="32"/>
          <w:szCs w:val="32"/>
        </w:rPr>
      </w:pPr>
      <w:r>
        <w:rPr>
          <w:rStyle w:val="18"/>
          <w:rFonts w:hint="eastAsia" w:ascii="仿宋_GB2312" w:hAnsi="仿宋_GB2312" w:eastAsia="仿宋_GB2312" w:cs="仿宋_GB2312"/>
          <w:bCs/>
          <w:sz w:val="32"/>
          <w:szCs w:val="32"/>
        </w:rPr>
        <w:t>6.社会保障和就业（类）行政事业单位养老（款） 机关事业单位基本养老保险缴费（项）:</w:t>
      </w:r>
      <w:r>
        <w:rPr>
          <w:rStyle w:val="18"/>
          <w:rFonts w:hint="eastAsia" w:ascii="仿宋_GB2312" w:hAnsi="仿宋_GB2312" w:eastAsia="仿宋_GB2312" w:cs="仿宋_GB2312"/>
          <w:b w:val="0"/>
          <w:bCs/>
          <w:sz w:val="32"/>
          <w:szCs w:val="32"/>
        </w:rPr>
        <w:t xml:space="preserve"> 支出决算为36万元，完成预算100%。</w:t>
      </w:r>
    </w:p>
    <w:p>
      <w:pPr>
        <w:spacing w:line="600" w:lineRule="exact"/>
        <w:ind w:firstLine="640"/>
        <w:rPr>
          <w:rFonts w:hint="eastAsia" w:ascii="仿宋_GB2312" w:hAnsi="仿宋_GB2312" w:eastAsia="仿宋_GB2312" w:cs="仿宋_GB2312"/>
          <w:bCs/>
          <w:sz w:val="32"/>
          <w:szCs w:val="32"/>
        </w:rPr>
      </w:pPr>
      <w:r>
        <w:rPr>
          <w:rStyle w:val="18"/>
          <w:rFonts w:hint="eastAsia" w:ascii="仿宋_GB2312" w:hAnsi="仿宋_GB2312" w:eastAsia="仿宋_GB2312" w:cs="仿宋_GB2312"/>
          <w:bCs/>
          <w:sz w:val="32"/>
          <w:szCs w:val="32"/>
        </w:rPr>
        <w:t>7. 社会保障和就业（类）其他社会保障和就业（款） 其他社会保障和就业（项）:</w:t>
      </w:r>
      <w:r>
        <w:rPr>
          <w:rStyle w:val="18"/>
          <w:rFonts w:hint="eastAsia" w:ascii="仿宋_GB2312" w:hAnsi="仿宋_GB2312" w:eastAsia="仿宋_GB2312" w:cs="仿宋_GB2312"/>
          <w:b w:val="0"/>
          <w:bCs/>
          <w:sz w:val="32"/>
          <w:szCs w:val="32"/>
        </w:rPr>
        <w:t xml:space="preserve"> 支出决算为1.72万元，完成预算100%。</w:t>
      </w:r>
    </w:p>
    <w:p>
      <w:pPr>
        <w:spacing w:line="600" w:lineRule="exact"/>
        <w:ind w:firstLine="642" w:firstLineChars="200"/>
        <w:rPr>
          <w:rFonts w:hint="eastAsia" w:ascii="仿宋_GB2312" w:hAnsi="仿宋_GB2312" w:eastAsia="仿宋_GB2312" w:cs="仿宋_GB2312"/>
          <w:b/>
          <w:sz w:val="32"/>
          <w:szCs w:val="32"/>
        </w:rPr>
      </w:pPr>
      <w:r>
        <w:rPr>
          <w:rStyle w:val="18"/>
          <w:rFonts w:hint="eastAsia" w:ascii="仿宋_GB2312" w:hAnsi="仿宋_GB2312" w:eastAsia="仿宋_GB2312" w:cs="仿宋_GB2312"/>
          <w:bCs/>
          <w:sz w:val="32"/>
          <w:szCs w:val="32"/>
        </w:rPr>
        <w:t>8.</w:t>
      </w:r>
      <w:r>
        <w:rPr>
          <w:rFonts w:hint="eastAsia" w:ascii="Microsoft JhengHei" w:eastAsia="Microsoft JhengHei"/>
          <w:b/>
          <w:w w:val="95"/>
          <w:sz w:val="32"/>
        </w:rPr>
        <w:t xml:space="preserve"> </w:t>
      </w:r>
      <w:r>
        <w:rPr>
          <w:rFonts w:hint="eastAsia" w:ascii="仿宋_GB2312" w:hAnsi="仿宋_GB2312" w:eastAsia="仿宋_GB2312" w:cs="仿宋_GB2312"/>
          <w:b/>
          <w:bCs/>
          <w:sz w:val="32"/>
          <w:szCs w:val="32"/>
        </w:rPr>
        <w:t>卫生健康（类）行政事业单位医疗（款）行政单位医疗（项）：</w:t>
      </w:r>
      <w:r>
        <w:rPr>
          <w:rStyle w:val="18"/>
          <w:rFonts w:hint="eastAsia" w:ascii="仿宋_GB2312" w:hAnsi="仿宋_GB2312" w:eastAsia="仿宋_GB2312" w:cs="仿宋_GB2312"/>
          <w:b w:val="0"/>
          <w:bCs/>
          <w:sz w:val="32"/>
          <w:szCs w:val="32"/>
        </w:rPr>
        <w:t>支出决算为18.11万元，完成预算100%。</w:t>
      </w:r>
    </w:p>
    <w:p>
      <w:pPr>
        <w:tabs>
          <w:tab w:val="left" w:pos="1001"/>
        </w:tabs>
        <w:suppressAutoHyphens w:val="0"/>
        <w:autoSpaceDE w:val="0"/>
        <w:autoSpaceDN w:val="0"/>
        <w:spacing w:line="288" w:lineRule="auto"/>
        <w:ind w:right="420" w:firstLine="640" w:firstLineChars="200"/>
        <w:rPr>
          <w:rStyle w:val="18"/>
          <w:rFonts w:ascii="仿宋_GB2312" w:hAnsi="仿宋_GB2312" w:eastAsia="仿宋_GB2312" w:cs="仿宋_GB2312"/>
          <w:b w:val="0"/>
          <w:bCs/>
          <w:sz w:val="32"/>
          <w:szCs w:val="32"/>
        </w:rPr>
      </w:pPr>
      <w:r>
        <w:rPr>
          <w:rFonts w:hint="eastAsia" w:ascii="仿宋_GB2312" w:hAnsi="仿宋_GB2312" w:eastAsia="仿宋_GB2312" w:cs="仿宋_GB2312"/>
          <w:sz w:val="32"/>
          <w:szCs w:val="32"/>
        </w:rPr>
        <w:t>9.</w:t>
      </w:r>
      <w:r>
        <w:rPr>
          <w:rFonts w:hint="eastAsia" w:ascii="Microsoft JhengHei" w:eastAsia="Microsoft JhengHei"/>
          <w:b/>
          <w:w w:val="95"/>
          <w:sz w:val="32"/>
        </w:rPr>
        <w:t xml:space="preserve"> </w:t>
      </w:r>
      <w:r>
        <w:rPr>
          <w:rFonts w:hint="eastAsia" w:ascii="仿宋_GB2312" w:hAnsi="仿宋_GB2312" w:eastAsia="仿宋_GB2312" w:cs="仿宋_GB2312"/>
          <w:b/>
          <w:bCs/>
          <w:sz w:val="32"/>
          <w:szCs w:val="32"/>
        </w:rPr>
        <w:t xml:space="preserve">住房保障（类）住房改革（款）住房公积金（项）： </w:t>
      </w:r>
      <w:r>
        <w:rPr>
          <w:rStyle w:val="18"/>
          <w:rFonts w:ascii="仿宋_GB2312" w:hAnsi="仿宋_GB2312" w:eastAsia="仿宋_GB2312" w:cs="仿宋_GB2312"/>
          <w:b w:val="0"/>
          <w:bCs/>
          <w:sz w:val="32"/>
          <w:szCs w:val="32"/>
        </w:rPr>
        <w:t xml:space="preserve">支出决算为 </w:t>
      </w:r>
      <w:r>
        <w:rPr>
          <w:rStyle w:val="18"/>
          <w:rFonts w:hint="eastAsia" w:ascii="仿宋_GB2312" w:hAnsi="仿宋_GB2312" w:eastAsia="仿宋_GB2312" w:cs="仿宋_GB2312"/>
          <w:b w:val="0"/>
          <w:bCs/>
          <w:sz w:val="32"/>
          <w:szCs w:val="32"/>
        </w:rPr>
        <w:t>29.27</w:t>
      </w:r>
      <w:r>
        <w:rPr>
          <w:rStyle w:val="18"/>
          <w:rFonts w:ascii="仿宋_GB2312" w:hAnsi="仿宋_GB2312" w:eastAsia="仿宋_GB2312" w:cs="仿宋_GB2312"/>
          <w:b w:val="0"/>
          <w:bCs/>
          <w:sz w:val="32"/>
          <w:szCs w:val="32"/>
        </w:rPr>
        <w:t>万元，完成预算 100%。</w:t>
      </w:r>
    </w:p>
    <w:p>
      <w:pPr>
        <w:tabs>
          <w:tab w:val="right" w:pos="8306"/>
        </w:tabs>
        <w:spacing w:line="600" w:lineRule="exact"/>
        <w:ind w:firstLine="640"/>
        <w:outlineLvl w:val="1"/>
        <w:rPr>
          <w:rStyle w:val="21"/>
        </w:rPr>
      </w:pPr>
      <w:bookmarkStart w:id="45" w:name="_Toc7055"/>
      <w:bookmarkStart w:id="46" w:name="_Toc15377214"/>
      <w:bookmarkStart w:id="47"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1"/>
          <w:rFonts w:hint="eastAsia" w:ascii="黑体" w:hAnsi="黑体" w:eastAsia="黑体"/>
          <w:b w:val="0"/>
        </w:rPr>
        <w:t>般公共预算财政拨款基本支出决算情况说明</w:t>
      </w:r>
      <w:bookmarkEnd w:id="45"/>
      <w:bookmarkEnd w:id="46"/>
      <w:bookmarkEnd w:id="47"/>
      <w:r>
        <w:rPr>
          <w:rStyle w:val="21"/>
          <w:rFonts w:ascii="黑体" w:hAnsi="黑体" w:eastAsia="黑体"/>
          <w:b w:val="0"/>
        </w:rPr>
        <w:tab/>
      </w:r>
    </w:p>
    <w:p>
      <w:pPr>
        <w:spacing w:line="60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2023年度一般公共预算财政拨款基本支出552.3万元，其中：</w:t>
      </w:r>
    </w:p>
    <w:p>
      <w:pPr>
        <w:spacing w:line="60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人员经费428.0</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万元，主要包括：基本工资、津贴补贴、奖金、绩效工资、机关事业单位基本养老保险缴费、职工基本医疗保险缴费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其他社会保障缴费、住房公积金、其他工资福利支出。</w:t>
      </w:r>
    </w:p>
    <w:p>
      <w:pPr>
        <w:spacing w:line="60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公用经费</w:t>
      </w:r>
      <w:r>
        <w:rPr>
          <w:rFonts w:hint="eastAsia" w:ascii="仿宋_GB2312" w:hAnsi="仿宋_GB2312" w:eastAsia="仿宋_GB2312" w:cs="仿宋_GB2312"/>
          <w:sz w:val="32"/>
          <w:szCs w:val="32"/>
          <w:lang w:val="en-US" w:eastAsia="zh-CN"/>
        </w:rPr>
        <w:t>124.27</w:t>
      </w:r>
      <w:r>
        <w:rPr>
          <w:rFonts w:hint="eastAsia" w:ascii="仿宋_GB2312" w:hAnsi="仿宋_GB2312" w:eastAsia="仿宋_GB2312" w:cs="仿宋_GB2312"/>
          <w:sz w:val="32"/>
          <w:szCs w:val="32"/>
        </w:rPr>
        <w:t>万元，主要包括：办公费、印刷费、水费、电费、物业管理费、差旅费、维修（护）费、培训费、公务接待费、被装购置费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劳务费、工会经费、福利费、公务用车运行维护费、其他交通费</w:t>
      </w:r>
      <w:r>
        <w:rPr>
          <w:rFonts w:hint="eastAsia" w:ascii="仿宋_GB2312" w:hAnsi="仿宋_GB2312" w:eastAsia="仿宋_GB2312" w:cs="仿宋_GB2312"/>
          <w:sz w:val="32"/>
          <w:szCs w:val="32"/>
          <w:lang w:val="en-US" w:eastAsia="zh-CN"/>
        </w:rPr>
        <w:t>用</w:t>
      </w:r>
      <w:r>
        <w:rPr>
          <w:rFonts w:hint="eastAsia" w:ascii="仿宋_GB2312" w:hAnsi="仿宋_GB2312" w:eastAsia="仿宋_GB2312" w:cs="仿宋_GB2312"/>
          <w:sz w:val="32"/>
          <w:szCs w:val="32"/>
        </w:rPr>
        <w:t>、其他商品和服务支出</w:t>
      </w:r>
      <w:r>
        <w:rPr>
          <w:rFonts w:hint="eastAsia" w:ascii="仿宋_GB2312" w:hAnsi="仿宋_GB2312" w:eastAsia="仿宋_GB2312" w:cs="仿宋_GB2312"/>
          <w:sz w:val="32"/>
          <w:szCs w:val="32"/>
          <w:lang w:eastAsia="zh-CN"/>
        </w:rPr>
        <w:t>、办公设备购置</w:t>
      </w:r>
      <w:r>
        <w:rPr>
          <w:rFonts w:hint="eastAsia" w:ascii="仿宋_GB2312" w:hAnsi="仿宋_GB2312" w:eastAsia="仿宋_GB2312" w:cs="仿宋_GB2312"/>
          <w:sz w:val="32"/>
          <w:szCs w:val="32"/>
        </w:rPr>
        <w:t>。</w:t>
      </w:r>
    </w:p>
    <w:p>
      <w:pPr>
        <w:spacing w:line="600" w:lineRule="exact"/>
        <w:ind w:firstLine="640"/>
        <w:outlineLvl w:val="1"/>
        <w:rPr>
          <w:rStyle w:val="21"/>
          <w:rFonts w:ascii="黑体" w:hAnsi="黑体" w:eastAsia="黑体"/>
          <w:b w:val="0"/>
        </w:rPr>
      </w:pPr>
      <w:bookmarkStart w:id="48" w:name="_Toc27324"/>
      <w:bookmarkStart w:id="49" w:name="_Toc15377215"/>
      <w:bookmarkStart w:id="50" w:name="_Toc15396609"/>
      <w:r>
        <w:rPr>
          <w:rFonts w:hint="eastAsia" w:ascii="黑体" w:eastAsia="黑体"/>
          <w:sz w:val="32"/>
          <w:szCs w:val="32"/>
        </w:rPr>
        <w:t>七、</w:t>
      </w:r>
      <w:r>
        <w:rPr>
          <w:rStyle w:val="21"/>
          <w:rFonts w:hint="eastAsia" w:ascii="黑体" w:hAnsi="黑体" w:eastAsia="黑体"/>
          <w:b w:val="0"/>
        </w:rPr>
        <w:t>财政拨款</w:t>
      </w:r>
      <w:r>
        <w:rPr>
          <w:rStyle w:val="21"/>
          <w:rFonts w:hint="eastAsia" w:ascii="黑体" w:hAnsi="黑体" w:eastAsia="黑体"/>
        </w:rPr>
        <w:t>“</w:t>
      </w:r>
      <w:r>
        <w:rPr>
          <w:rStyle w:val="21"/>
          <w:rFonts w:hint="eastAsia" w:ascii="黑体" w:hAnsi="黑体" w:eastAsia="黑体"/>
          <w:b w:val="0"/>
        </w:rPr>
        <w:t>三公”经费支出决算情况说明</w:t>
      </w:r>
      <w:bookmarkEnd w:id="48"/>
      <w:bookmarkEnd w:id="49"/>
      <w:bookmarkEnd w:id="50"/>
    </w:p>
    <w:p>
      <w:pPr>
        <w:spacing w:line="600" w:lineRule="exact"/>
        <w:ind w:firstLine="640"/>
        <w:outlineLvl w:val="2"/>
        <w:rPr>
          <w:rFonts w:hint="eastAsia" w:ascii="仿宋_GB2312" w:hAnsi="仿宋_GB2312" w:eastAsia="仿宋_GB2312" w:cs="仿宋_GB2312"/>
          <w:b/>
          <w:sz w:val="32"/>
          <w:szCs w:val="32"/>
        </w:rPr>
      </w:pPr>
      <w:bookmarkStart w:id="51" w:name="_Toc15965"/>
      <w:bookmarkStart w:id="52" w:name="_Toc15377216"/>
      <w:r>
        <w:rPr>
          <w:rFonts w:hint="eastAsia" w:ascii="仿宋_GB2312" w:hAnsi="仿宋_GB2312" w:eastAsia="仿宋_GB2312" w:cs="仿宋_GB2312"/>
          <w:b/>
          <w:sz w:val="32"/>
          <w:szCs w:val="32"/>
        </w:rPr>
        <w:t>（一）“三公”经费财政拨款支出决算总体情况说明</w:t>
      </w:r>
      <w:bookmarkEnd w:id="51"/>
      <w:bookmarkEnd w:id="52"/>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2023年度“三公”经费财政拨款支出决算为29.79万元，完成预算100%，较上年度增加22.04万元，增长284.53%。</w:t>
      </w:r>
    </w:p>
    <w:p>
      <w:pPr>
        <w:spacing w:line="600" w:lineRule="exact"/>
        <w:ind w:firstLine="640"/>
        <w:outlineLvl w:val="2"/>
        <w:rPr>
          <w:rFonts w:hint="eastAsia" w:ascii="仿宋_GB2312" w:hAnsi="仿宋_GB2312" w:eastAsia="仿宋_GB2312" w:cs="仿宋_GB2312"/>
          <w:b/>
          <w:sz w:val="32"/>
          <w:szCs w:val="32"/>
        </w:rPr>
      </w:pPr>
      <w:bookmarkStart w:id="53" w:name="_Toc2862"/>
      <w:bookmarkStart w:id="54" w:name="_Toc15377217"/>
      <w:r>
        <w:rPr>
          <w:rFonts w:hint="eastAsia" w:ascii="仿宋_GB2312" w:hAnsi="仿宋_GB2312" w:eastAsia="仿宋_GB2312" w:cs="仿宋_GB2312"/>
          <w:b/>
          <w:sz w:val="32"/>
          <w:szCs w:val="32"/>
        </w:rPr>
        <w:t>（二）“三公”经费财政拨款支出决算具体情况说明</w:t>
      </w:r>
      <w:bookmarkEnd w:id="53"/>
      <w:bookmarkEnd w:id="54"/>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2023年度“三公”经费财政拨款支出决算中，因公出国（境）费支出决算0万元，占0%；公务用车购置及运行维护费支出决算28.97万元，占97.25%；公务接待费支出决算0.82万元，占2.75%。具体情况如下：</w:t>
      </w:r>
    </w:p>
    <w:p>
      <w:pPr>
        <w:pStyle w:val="5"/>
        <w:rPr>
          <w:rFonts w:hint="eastAsia"/>
        </w:rPr>
      </w:pPr>
      <w:r>
        <w:drawing>
          <wp:inline distT="0" distB="0" distL="0" distR="0">
            <wp:extent cx="5003800" cy="2774950"/>
            <wp:effectExtent l="4445" t="4445" r="20955" b="20955"/>
            <wp:docPr id="98918146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（图7：“三公”经费财政拨款支出结构）（饼状图）</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1.因公出国（境）经费支出</w:t>
      </w:r>
      <w:r>
        <w:rPr>
          <w:rFonts w:hint="eastAsia" w:ascii="仿宋" w:hAnsi="仿宋" w:eastAsia="仿宋"/>
          <w:b/>
          <w:sz w:val="32"/>
          <w:szCs w:val="32"/>
        </w:rPr>
        <w:t>0万元，年初未安排预算，因公出国</w:t>
      </w:r>
      <w:r>
        <w:rPr>
          <w:rFonts w:hint="eastAsia" w:ascii="仿宋_GB2312" w:eastAsia="仿宋_GB2312"/>
          <w:b/>
          <w:sz w:val="32"/>
          <w:szCs w:val="32"/>
        </w:rPr>
        <w:t>（境）</w:t>
      </w:r>
      <w:r>
        <w:rPr>
          <w:rFonts w:hint="eastAsia" w:ascii="仿宋" w:hAnsi="仿宋" w:eastAsia="仿宋"/>
          <w:b/>
          <w:sz w:val="32"/>
          <w:szCs w:val="32"/>
        </w:rPr>
        <w:t>支出决算较2022年无变化。</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2.公</w:t>
      </w:r>
      <w:r>
        <w:rPr>
          <w:rFonts w:hint="eastAsia" w:ascii="仿宋_GB2312" w:hAnsi="仿宋_GB2312" w:eastAsia="仿宋_GB2312" w:cs="仿宋_GB2312"/>
          <w:b/>
          <w:bCs/>
          <w:sz w:val="32"/>
          <w:szCs w:val="32"/>
        </w:rPr>
        <w:t>务用车购置及运行维护费支出</w:t>
      </w:r>
      <w:r>
        <w:rPr>
          <w:rFonts w:hint="eastAsia" w:ascii="仿宋_GB2312" w:hAnsi="仿宋_GB2312" w:eastAsia="仿宋_GB2312" w:cs="仿宋_GB2312"/>
          <w:sz w:val="32"/>
          <w:szCs w:val="32"/>
        </w:rPr>
        <w:t>28.97万元,完成预算100%。公务用车购置及运行维护费支出决算比2022年度增加21.47万元，增长286.27%。主要原因是新购置公务用车一辆。</w:t>
      </w:r>
    </w:p>
    <w:p>
      <w:pPr>
        <w:spacing w:line="600" w:lineRule="exact"/>
        <w:ind w:firstLine="640"/>
      </w:pPr>
      <w:r>
        <w:rPr>
          <w:rFonts w:hint="eastAsia" w:ascii="仿宋_GB2312" w:hAnsi="仿宋_GB2312" w:eastAsia="仿宋_GB2312" w:cs="仿宋_GB2312"/>
          <w:sz w:val="32"/>
          <w:szCs w:val="32"/>
        </w:rPr>
        <w:t>其中：公务用车购置支出19.47万元。全年按规定更新购置公务用车1辆，其中：轿车1辆、金额19.47万元，主要用于执法执勤。截至2023年12月31日，单位共有公务用车4辆，其中：轿车3辆、越野车1辆。</w:t>
      </w:r>
    </w:p>
    <w:p>
      <w:pPr>
        <w:spacing w:line="600" w:lineRule="exact"/>
        <w:ind w:firstLine="640"/>
        <w:rPr>
          <w:rFonts w:hint="eastAsia"/>
        </w:rPr>
      </w:pPr>
      <w:r>
        <w:rPr>
          <w:rFonts w:hint="eastAsia" w:ascii="仿宋_GB2312" w:hAnsi="仿宋_GB2312" w:eastAsia="仿宋_GB2312" w:cs="仿宋_GB2312"/>
          <w:b/>
          <w:bCs/>
          <w:sz w:val="32"/>
          <w:szCs w:val="32"/>
        </w:rPr>
        <w:t>公务用车运行维护费支出9.5万元</w:t>
      </w:r>
      <w:r>
        <w:rPr>
          <w:rFonts w:hint="eastAsia" w:ascii="仿宋_GB2312" w:hAnsi="仿宋_GB2312" w:eastAsia="仿宋_GB2312" w:cs="仿宋_GB2312"/>
          <w:sz w:val="32"/>
          <w:szCs w:val="32"/>
        </w:rPr>
        <w:t>。主要用于检察办案业务工作所需的公务用车燃料费、维修费、过路过桥费、保险费等支出。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0.82万元，</w:t>
      </w:r>
      <w:r>
        <w:rPr>
          <w:rStyle w:val="18"/>
          <w:rFonts w:hint="eastAsia" w:ascii="仿宋" w:hAnsi="仿宋" w:eastAsia="仿宋"/>
          <w:b w:val="0"/>
          <w:bCs/>
          <w:sz w:val="32"/>
          <w:szCs w:val="32"/>
        </w:rPr>
        <w:t>完成预算100</w:t>
      </w:r>
      <w:r>
        <w:rPr>
          <w:rStyle w:val="18"/>
          <w:rFonts w:ascii="仿宋" w:hAnsi="仿宋" w:eastAsia="仿宋"/>
          <w:b w:val="0"/>
          <w:bCs/>
          <w:sz w:val="32"/>
          <w:szCs w:val="32"/>
        </w:rPr>
        <w:t>%</w:t>
      </w:r>
      <w:r>
        <w:rPr>
          <w:rStyle w:val="18"/>
          <w:rFonts w:hint="eastAsia" w:ascii="仿宋" w:hAnsi="仿宋" w:eastAsia="仿宋"/>
          <w:b w:val="0"/>
          <w:bCs/>
          <w:sz w:val="32"/>
          <w:szCs w:val="32"/>
        </w:rPr>
        <w:t>。</w:t>
      </w:r>
      <w:r>
        <w:rPr>
          <w:rFonts w:hint="eastAsia" w:ascii="仿宋_GB2312" w:eastAsia="仿宋_GB2312"/>
          <w:sz w:val="32"/>
          <w:szCs w:val="32"/>
        </w:rPr>
        <w:t>公务接待费支出决算比2022年度增加0.57万元，增长228</w:t>
      </w:r>
      <w:r>
        <w:rPr>
          <w:rFonts w:ascii="仿宋_GB2312" w:eastAsia="仿宋_GB2312"/>
          <w:sz w:val="32"/>
          <w:szCs w:val="32"/>
        </w:rPr>
        <w:t>%</w:t>
      </w:r>
      <w:r>
        <w:rPr>
          <w:rFonts w:hint="eastAsia" w:ascii="仿宋_GB2312" w:eastAsia="仿宋_GB2312"/>
          <w:sz w:val="32"/>
          <w:szCs w:val="32"/>
        </w:rPr>
        <w:t>。主要原因是公务接待</w:t>
      </w:r>
      <w:r>
        <w:rPr>
          <w:rFonts w:hint="eastAsia" w:ascii="仿宋_GB2312" w:eastAsia="仿宋_GB2312"/>
          <w:sz w:val="32"/>
          <w:szCs w:val="32"/>
          <w:lang w:eastAsia="zh-CN"/>
        </w:rPr>
        <w:t>预算偏低，疫情结束，公务交流恢复</w:t>
      </w:r>
      <w:r>
        <w:rPr>
          <w:rFonts w:hint="eastAsia" w:ascii="仿宋_GB2312" w:eastAsia="仿宋_GB2312"/>
          <w:sz w:val="32"/>
          <w:szCs w:val="32"/>
          <w:lang w:val="en-US" w:eastAsia="zh-CN"/>
        </w:rPr>
        <w:t>正常</w:t>
      </w:r>
      <w:r>
        <w:rPr>
          <w:rFonts w:hint="eastAsia" w:ascii="仿宋_GB2312" w:eastAsia="仿宋_GB2312"/>
          <w:sz w:val="32"/>
          <w:szCs w:val="32"/>
        </w:rPr>
        <w:t>。其中：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0.82</w:t>
      </w:r>
      <w:r>
        <w:rPr>
          <w:rFonts w:hint="eastAsia" w:ascii="仿宋_GB2312" w:eastAsia="仿宋_GB2312"/>
          <w:sz w:val="32"/>
          <w:szCs w:val="32"/>
        </w:rPr>
        <w:t>万元，主要用于</w:t>
      </w:r>
      <w:r>
        <w:rPr>
          <w:rFonts w:hint="eastAsia" w:ascii="仿宋" w:hAnsi="仿宋" w:eastAsia="仿宋"/>
          <w:sz w:val="32"/>
          <w:szCs w:val="32"/>
        </w:rPr>
        <w:t>上级检察院、</w:t>
      </w:r>
      <w:r>
        <w:rPr>
          <w:rFonts w:hint="eastAsia" w:ascii="仿宋" w:hAnsi="仿宋" w:eastAsia="仿宋"/>
          <w:sz w:val="32"/>
          <w:szCs w:val="32"/>
          <w:lang w:eastAsia="zh-CN"/>
        </w:rPr>
        <w:t>高校等</w:t>
      </w:r>
      <w:r>
        <w:rPr>
          <w:rFonts w:hint="eastAsia" w:ascii="仿宋" w:hAnsi="仿宋" w:eastAsia="仿宋"/>
          <w:sz w:val="32"/>
          <w:szCs w:val="32"/>
        </w:rPr>
        <w:t>指导考察工作、开展业务</w:t>
      </w:r>
      <w:r>
        <w:rPr>
          <w:rFonts w:hint="eastAsia" w:ascii="仿宋" w:hAnsi="仿宋" w:eastAsia="仿宋"/>
          <w:sz w:val="32"/>
          <w:szCs w:val="32"/>
          <w:lang w:eastAsia="zh-CN"/>
        </w:rPr>
        <w:t>交流</w:t>
      </w:r>
      <w:r>
        <w:rPr>
          <w:rFonts w:hint="eastAsia" w:ascii="仿宋" w:hAnsi="仿宋" w:eastAsia="仿宋"/>
          <w:sz w:val="32"/>
          <w:szCs w:val="32"/>
        </w:rPr>
        <w:t>的</w:t>
      </w:r>
      <w:r>
        <w:rPr>
          <w:rFonts w:hint="eastAsia" w:ascii="仿宋_GB2312" w:eastAsia="仿宋_GB2312"/>
          <w:sz w:val="32"/>
          <w:szCs w:val="32"/>
        </w:rPr>
        <w:t>用餐费。国内公务接待6批次，64人次（不包括陪同人员），共计支出0.82万元，具体内容包括：</w:t>
      </w:r>
      <w:r>
        <w:rPr>
          <w:rFonts w:hint="eastAsia" w:ascii="仿宋_GB2312" w:eastAsia="仿宋_GB2312"/>
          <w:sz w:val="32"/>
          <w:szCs w:val="32"/>
          <w:lang w:eastAsia="zh-CN"/>
        </w:rPr>
        <w:t>广元市朝天区检察院工作交流，花费</w:t>
      </w:r>
      <w:r>
        <w:rPr>
          <w:rFonts w:hint="eastAsia" w:ascii="仿宋_GB2312" w:eastAsia="仿宋_GB2312"/>
          <w:sz w:val="32"/>
          <w:szCs w:val="32"/>
          <w:lang w:val="en-US" w:eastAsia="zh-CN"/>
        </w:rPr>
        <w:t>0.06万元；刘大安公益诉讼案业务接待，花费0.27万元；广元市人民检察院案件分析会议接待，花费0.19万元；西南民大工作交流公务接待，花费0.14万元；凉山州昭觉县检察院工作交流，花费0.11万元；帮扶村对接工作接待费，花费0.05万元</w:t>
      </w:r>
      <w:r>
        <w:rPr>
          <w:rFonts w:hint="eastAsia" w:ascii="仿宋_GB2312" w:eastAsia="仿宋_GB2312"/>
          <w:sz w:val="32"/>
          <w:szCs w:val="32"/>
        </w:rPr>
        <w:t>。</w:t>
      </w:r>
    </w:p>
    <w:p>
      <w:pPr>
        <w:spacing w:line="600" w:lineRule="exact"/>
        <w:ind w:firstLine="642" w:firstLineChars="200"/>
        <w:rPr>
          <w:rFonts w:hint="eastAsia"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万元。外事接待0批次，0人次（不包括陪同人员），共计支出0万元。</w:t>
      </w:r>
      <w:bookmarkStart w:id="55" w:name="_Toc15396610"/>
      <w:bookmarkStart w:id="56" w:name="_Toc15377218"/>
    </w:p>
    <w:p>
      <w:pPr>
        <w:spacing w:line="600" w:lineRule="exact"/>
        <w:ind w:firstLine="640"/>
        <w:outlineLvl w:val="1"/>
        <w:rPr>
          <w:rStyle w:val="21"/>
          <w:rFonts w:ascii="黑体" w:hAnsi="黑体" w:eastAsia="黑体"/>
        </w:rPr>
      </w:pPr>
      <w:bookmarkStart w:id="57" w:name="_Toc27661"/>
      <w:r>
        <w:rPr>
          <w:rFonts w:hint="eastAsia" w:ascii="黑体" w:eastAsia="黑体"/>
          <w:sz w:val="32"/>
          <w:szCs w:val="32"/>
        </w:rPr>
        <w:t>八、</w:t>
      </w:r>
      <w:r>
        <w:rPr>
          <w:rStyle w:val="21"/>
          <w:rFonts w:hint="eastAsia" w:ascii="黑体" w:hAnsi="黑体" w:eastAsia="黑体"/>
          <w:b w:val="0"/>
        </w:rPr>
        <w:t>政府性基金预算支出决算情况说明</w:t>
      </w:r>
      <w:bookmarkEnd w:id="55"/>
      <w:bookmarkEnd w:id="56"/>
      <w:bookmarkEnd w:id="57"/>
    </w:p>
    <w:p>
      <w:pPr>
        <w:spacing w:line="600" w:lineRule="exact"/>
        <w:ind w:firstLine="640"/>
        <w:rPr>
          <w:rFonts w:hint="eastAsia" w:ascii="仿宋_GB2312" w:eastAsia="仿宋_GB2312"/>
          <w:sz w:val="32"/>
          <w:szCs w:val="32"/>
        </w:rPr>
      </w:pPr>
      <w:r>
        <w:rPr>
          <w:rFonts w:hint="eastAsia" w:ascii="仿宋_GB2312" w:eastAsia="仿宋_GB2312"/>
          <w:sz w:val="32"/>
          <w:szCs w:val="32"/>
        </w:rPr>
        <w:t>2023年度政府性基金预算财政拨款支出0万元。</w:t>
      </w:r>
    </w:p>
    <w:p>
      <w:pPr>
        <w:numPr>
          <w:ilvl w:val="0"/>
          <w:numId w:val="2"/>
        </w:numPr>
        <w:spacing w:line="600" w:lineRule="exact"/>
        <w:ind w:firstLine="640"/>
        <w:outlineLvl w:val="1"/>
        <w:rPr>
          <w:rStyle w:val="21"/>
          <w:rFonts w:ascii="黑体" w:hAnsi="黑体" w:eastAsia="黑体"/>
          <w:b w:val="0"/>
        </w:rPr>
      </w:pPr>
      <w:bookmarkStart w:id="58" w:name="_Toc15377219"/>
      <w:bookmarkStart w:id="59" w:name="_Toc22573"/>
      <w:bookmarkStart w:id="60" w:name="_Toc15396611"/>
      <w:r>
        <w:rPr>
          <w:rStyle w:val="21"/>
          <w:rFonts w:hint="eastAsia" w:ascii="黑体" w:hAnsi="黑体" w:eastAsia="黑体"/>
          <w:b w:val="0"/>
        </w:rPr>
        <w:t>国有资本经营预算支出决算情况说明</w:t>
      </w:r>
      <w:bookmarkEnd w:id="58"/>
      <w:bookmarkEnd w:id="59"/>
      <w:bookmarkEnd w:id="60"/>
    </w:p>
    <w:p>
      <w:pPr>
        <w:spacing w:line="600" w:lineRule="exact"/>
        <w:ind w:firstLine="640"/>
        <w:rPr>
          <w:rFonts w:hint="eastAsia" w:ascii="仿宋_GB2312" w:eastAsia="仿宋_GB2312"/>
          <w:sz w:val="32"/>
          <w:szCs w:val="32"/>
        </w:rPr>
      </w:pPr>
      <w:r>
        <w:rPr>
          <w:rFonts w:hint="eastAsia" w:ascii="仿宋_GB2312" w:eastAsia="仿宋_GB2312"/>
          <w:sz w:val="32"/>
          <w:szCs w:val="32"/>
        </w:rPr>
        <w:t>2023年度国有资本经营预算财政拨款支出0万元。</w:t>
      </w:r>
    </w:p>
    <w:p>
      <w:pPr>
        <w:numPr>
          <w:ilvl w:val="0"/>
          <w:numId w:val="2"/>
        </w:numPr>
        <w:spacing w:line="600" w:lineRule="exact"/>
        <w:ind w:firstLine="640"/>
        <w:outlineLvl w:val="1"/>
        <w:rPr>
          <w:rStyle w:val="21"/>
          <w:rFonts w:hint="eastAsia" w:ascii="黑体" w:hAnsi="黑体" w:eastAsia="黑体"/>
          <w:b w:val="0"/>
        </w:rPr>
      </w:pPr>
      <w:bookmarkStart w:id="61" w:name="_Toc31114"/>
      <w:bookmarkStart w:id="62" w:name="_Toc15377221"/>
      <w:bookmarkStart w:id="63" w:name="_Toc15396612"/>
      <w:r>
        <w:rPr>
          <w:rStyle w:val="21"/>
          <w:rFonts w:hint="eastAsia" w:ascii="黑体" w:hAnsi="黑体" w:eastAsia="黑体"/>
          <w:b w:val="0"/>
        </w:rPr>
        <w:t>其他重要事项的情况说明</w:t>
      </w:r>
      <w:bookmarkEnd w:id="61"/>
      <w:bookmarkEnd w:id="62"/>
      <w:bookmarkEnd w:id="63"/>
    </w:p>
    <w:p>
      <w:pPr>
        <w:spacing w:line="600" w:lineRule="exact"/>
        <w:ind w:firstLine="642" w:firstLineChars="200"/>
        <w:outlineLvl w:val="2"/>
        <w:rPr>
          <w:rFonts w:ascii="仿宋" w:hAnsi="仿宋" w:eastAsia="仿宋"/>
          <w:sz w:val="32"/>
          <w:szCs w:val="32"/>
        </w:rPr>
      </w:pPr>
      <w:bookmarkStart w:id="64" w:name="_Toc28267"/>
      <w:bookmarkStart w:id="65" w:name="_Toc15377222"/>
      <w:r>
        <w:rPr>
          <w:rFonts w:hint="eastAsia" w:ascii="仿宋" w:hAnsi="仿宋" w:eastAsia="仿宋"/>
          <w:b/>
          <w:sz w:val="32"/>
          <w:szCs w:val="32"/>
        </w:rPr>
        <w:t>（一）机关运行经费支出情况</w:t>
      </w:r>
      <w:bookmarkEnd w:id="64"/>
      <w:bookmarkEnd w:id="65"/>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2023年度，昭化区检察院机关运行经费支出124.27万元，比2022年度减少4.41万元，下降3.43</w:t>
      </w:r>
      <w:r>
        <w:rPr>
          <w:rFonts w:ascii="仿宋_GB2312" w:eastAsia="仿宋_GB2312"/>
          <w:sz w:val="32"/>
          <w:szCs w:val="32"/>
        </w:rPr>
        <w:t>%</w:t>
      </w:r>
      <w:r>
        <w:rPr>
          <w:rFonts w:hint="eastAsia" w:ascii="仿宋_GB2312" w:eastAsia="仿宋_GB2312"/>
          <w:sz w:val="32"/>
          <w:szCs w:val="32"/>
        </w:rPr>
        <w:t>。主要原因是</w:t>
      </w:r>
      <w:r>
        <w:rPr>
          <w:rFonts w:ascii="仿宋_GB2312" w:eastAsia="仿宋_GB2312"/>
          <w:sz w:val="32"/>
          <w:szCs w:val="32"/>
        </w:rPr>
        <w:t>响应中央政策，厉行节约，反对浪费，压缩经费开支。</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66" w:name="_Toc15377223"/>
      <w:bookmarkStart w:id="67" w:name="_Toc9802"/>
      <w:r>
        <w:rPr>
          <w:rFonts w:hint="eastAsia" w:ascii="仿宋" w:hAnsi="仿宋" w:eastAsia="仿宋"/>
          <w:b/>
          <w:sz w:val="32"/>
          <w:szCs w:val="32"/>
        </w:rPr>
        <w:t>（二）政府采购支出情况</w:t>
      </w:r>
      <w:bookmarkEnd w:id="66"/>
      <w:bookmarkEnd w:id="67"/>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2023年度，昭化区检察院政府采购支出总额34.6万元，其中：政府采购货物支出34.6万元</w:t>
      </w:r>
      <w:r>
        <w:rPr>
          <w:rFonts w:hint="eastAsia" w:ascii="仿宋_GB2312" w:eastAsia="仿宋_GB2312"/>
          <w:color w:val="auto"/>
          <w:sz w:val="32"/>
          <w:szCs w:val="32"/>
        </w:rPr>
        <w:t>。</w:t>
      </w:r>
      <w:r>
        <w:rPr>
          <w:rFonts w:hint="eastAsia" w:ascii="仿宋_GB2312" w:eastAsia="仿宋_GB2312"/>
          <w:sz w:val="32"/>
          <w:szCs w:val="32"/>
        </w:rPr>
        <w:t>主要用于</w:t>
      </w:r>
      <w:r>
        <w:rPr>
          <w:rFonts w:hint="eastAsia" w:ascii="仿宋_GB2312" w:eastAsia="仿宋_GB2312"/>
          <w:sz w:val="32"/>
          <w:szCs w:val="32"/>
          <w:lang w:eastAsia="zh-CN"/>
        </w:rPr>
        <w:t>机房</w:t>
      </w:r>
      <w:r>
        <w:rPr>
          <w:rFonts w:hint="eastAsia" w:ascii="仿宋_GB2312" w:eastAsia="仿宋_GB2312"/>
          <w:sz w:val="32"/>
          <w:szCs w:val="32"/>
          <w:lang w:val="en-US" w:eastAsia="zh-CN"/>
        </w:rPr>
        <w:t>UPS电源采购、更新执法执勤用车、办案指挥中心建设</w:t>
      </w:r>
      <w:r>
        <w:rPr>
          <w:rFonts w:hint="eastAsia" w:ascii="仿宋_GB2312" w:eastAsia="仿宋_GB2312"/>
          <w:sz w:val="32"/>
          <w:szCs w:val="32"/>
        </w:rPr>
        <w:t>。授予中小企业合同金额0万元，占政府采购支出总额的0</w:t>
      </w:r>
      <w:r>
        <w:rPr>
          <w:rFonts w:ascii="仿宋_GB2312" w:eastAsia="仿宋_GB2312"/>
          <w:sz w:val="32"/>
          <w:szCs w:val="32"/>
        </w:rPr>
        <w:t>%</w:t>
      </w:r>
      <w:r>
        <w:rPr>
          <w:rFonts w:hint="eastAsia" w:ascii="仿宋_GB2312" w:eastAsia="仿宋_GB2312"/>
          <w:sz w:val="32"/>
          <w:szCs w:val="32"/>
        </w:rPr>
        <w:t>，其中：授予小微企业合同金额0万元，占政府采购支出总额的0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68" w:name="_Toc5845"/>
      <w:bookmarkStart w:id="69" w:name="_Toc15377224"/>
      <w:r>
        <w:rPr>
          <w:rFonts w:hint="eastAsia" w:ascii="仿宋" w:hAnsi="仿宋" w:eastAsia="仿宋"/>
          <w:b/>
          <w:sz w:val="32"/>
          <w:szCs w:val="32"/>
        </w:rPr>
        <w:t>（三）国有资产占有使用情况</w:t>
      </w:r>
      <w:bookmarkEnd w:id="68"/>
      <w:bookmarkEnd w:id="69"/>
    </w:p>
    <w:p>
      <w:pPr>
        <w:autoSpaceDE w:val="0"/>
        <w:autoSpaceDN w:val="0"/>
        <w:adjustRightInd w:val="0"/>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日，昭化区检察院共有车辆4辆，其中：</w:t>
      </w:r>
      <w:r>
        <w:rPr>
          <w:rFonts w:ascii="仿宋_GB2312" w:eastAsia="仿宋_GB2312"/>
          <w:sz w:val="32"/>
          <w:szCs w:val="32"/>
        </w:rPr>
        <w:t>执勤执法用车4辆</w:t>
      </w:r>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万元以上设备（不含车辆）0台（套）。</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70" w:name="_Toc10672"/>
      <w:r>
        <w:rPr>
          <w:rFonts w:hint="eastAsia" w:ascii="仿宋" w:hAnsi="仿宋" w:eastAsia="仿宋"/>
          <w:b/>
          <w:sz w:val="32"/>
          <w:szCs w:val="32"/>
        </w:rPr>
        <w:t>（四）预算绩效管理情况</w:t>
      </w:r>
      <w:bookmarkEnd w:id="70"/>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根据预算绩效管理要求，本部门在2023年度预算编制阶段，组织对乡村振兴工作经费项目等9个项目开展了预算事前绩效评估，对9个项目编制了绩效目标，预算执行过程中，选取9个项目开展绩效监控。</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对2023年度一般公共预算、政府性基金预算、国有资本经营预算、社会保险基金预算以及资本资产、债券资金等全面开展绩效自评，形成广元市昭化区人民检察院部门整体（含部门预算项目）绩效自评报告、专项预算项目绩效</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rPr>
        <w:t>，其中，广元市昭化区人民检察院部门整体（含部门预算项目）绩效自评得分为93.31分，绩效自评综述：在总体绩效方面表现良好；广元市昭化区人民检察院专项预算项目绩效自评得分为83.36分，绩效自评综述：项目实施效果显著，多数目标超预期完成。绩效自评详见附件。</w:t>
      </w:r>
    </w:p>
    <w:p>
      <w:pPr>
        <w:widowControl/>
        <w:ind w:firstLine="642" w:firstLineChars="200"/>
        <w:jc w:val="left"/>
        <w:rPr>
          <w:rFonts w:ascii="仿宋_GB2312" w:eastAsia="仿宋_GB2312"/>
          <w:b/>
          <w:sz w:val="32"/>
          <w:szCs w:val="32"/>
        </w:rPr>
      </w:pPr>
    </w:p>
    <w:p/>
    <w:p>
      <w:pPr>
        <w:numPr>
          <w:ilvl w:val="0"/>
          <w:numId w:val="3"/>
        </w:numPr>
        <w:spacing w:line="600" w:lineRule="exact"/>
        <w:ind w:firstLine="660" w:firstLineChars="150"/>
        <w:jc w:val="center"/>
        <w:outlineLvl w:val="0"/>
        <w:rPr>
          <w:rStyle w:val="20"/>
          <w:rFonts w:ascii="黑体" w:hAnsi="黑体" w:eastAsia="黑体"/>
          <w:b w:val="0"/>
        </w:rPr>
      </w:pPr>
      <w:bookmarkStart w:id="71" w:name="_Toc15396613"/>
      <w:bookmarkStart w:id="72" w:name="_Toc15377225"/>
      <w:bookmarkStart w:id="73" w:name="_Toc31960"/>
      <w:r>
        <w:rPr>
          <w:rFonts w:hint="eastAsia" w:ascii="黑体" w:hAnsi="黑体" w:eastAsia="黑体"/>
          <w:sz w:val="44"/>
          <w:szCs w:val="44"/>
        </w:rPr>
        <w:t>名</w:t>
      </w:r>
      <w:r>
        <w:rPr>
          <w:rStyle w:val="20"/>
          <w:rFonts w:hint="eastAsia" w:ascii="黑体" w:hAnsi="黑体" w:eastAsia="黑体"/>
          <w:b w:val="0"/>
        </w:rPr>
        <w:t>词解释</w:t>
      </w:r>
      <w:bookmarkEnd w:id="71"/>
      <w:bookmarkEnd w:id="72"/>
      <w:bookmarkEnd w:id="73"/>
    </w:p>
    <w:p>
      <w:pPr>
        <w:spacing w:line="600" w:lineRule="exact"/>
        <w:jc w:val="left"/>
        <w:rPr>
          <w:rFonts w:ascii="宋体"/>
          <w:b/>
          <w:sz w:val="44"/>
          <w:szCs w:val="44"/>
        </w:rPr>
      </w:pPr>
    </w:p>
    <w:p>
      <w:pPr>
        <w:pStyle w:val="26"/>
        <w:keepNext w:val="0"/>
        <w:keepLines w:val="0"/>
        <w:pageBreakBefore w:val="0"/>
        <w:widowControl w:val="0"/>
        <w:numPr>
          <w:ilvl w:val="0"/>
          <w:numId w:val="4"/>
        </w:numPr>
        <w:kinsoku/>
        <w:wordWrap/>
        <w:overflowPunct/>
        <w:topLinePunct w:val="0"/>
        <w:bidi w:val="0"/>
        <w:snapToGrid/>
        <w:spacing w:line="576" w:lineRule="exact"/>
        <w:ind w:left="0" w:leftChars="0" w:firstLine="400" w:firstLineChars="0"/>
        <w:textAlignment w:val="auto"/>
        <w:rPr>
          <w:rFonts w:ascii="仿宋_GB2312" w:eastAsia="仿宋_GB2312"/>
          <w:color w:val="auto"/>
          <w:sz w:val="32"/>
          <w:szCs w:val="32"/>
        </w:rPr>
      </w:pPr>
      <w:r>
        <w:rPr>
          <w:rFonts w:hint="eastAsia" w:ascii="仿宋_GB2312" w:eastAsia="仿宋_GB2312"/>
          <w:color w:val="auto"/>
          <w:sz w:val="32"/>
          <w:szCs w:val="32"/>
        </w:rPr>
        <w:t>财政拨款收入：指单位从同级财政部门取得的财政预算资金。</w:t>
      </w:r>
    </w:p>
    <w:p>
      <w:pPr>
        <w:keepNext w:val="0"/>
        <w:keepLines w:val="0"/>
        <w:pageBreakBefore w:val="0"/>
        <w:widowControl w:val="0"/>
        <w:numPr>
          <w:ilvl w:val="0"/>
          <w:numId w:val="4"/>
        </w:numPr>
        <w:tabs>
          <w:tab w:val="left" w:pos="1001"/>
        </w:tabs>
        <w:suppressAutoHyphens w:val="0"/>
        <w:kinsoku/>
        <w:wordWrap/>
        <w:overflowPunct/>
        <w:topLinePunct w:val="0"/>
        <w:autoSpaceDE w:val="0"/>
        <w:autoSpaceDN w:val="0"/>
        <w:bidi w:val="0"/>
        <w:snapToGrid/>
        <w:spacing w:before="152" w:line="576" w:lineRule="exact"/>
        <w:ind w:left="0" w:leftChars="0" w:right="485" w:firstLine="400" w:firstLineChars="0"/>
        <w:textAlignment w:val="auto"/>
        <w:rPr>
          <w:rFonts w:hint="eastAsia" w:ascii="仿宋_GB2312" w:eastAsia="仿宋_GB2312"/>
          <w:sz w:val="32"/>
          <w:szCs w:val="32"/>
          <w:lang w:eastAsia="zh-CN"/>
        </w:rPr>
      </w:pPr>
      <w:r>
        <w:rPr>
          <w:rFonts w:hint="eastAsia" w:ascii="仿宋_GB2312" w:eastAsia="仿宋_GB2312"/>
          <w:sz w:val="32"/>
          <w:szCs w:val="32"/>
        </w:rPr>
        <w:t>其他收入：指单位取得的除上述收入以外的各项收入</w:t>
      </w:r>
      <w:r>
        <w:rPr>
          <w:rFonts w:hint="eastAsia" w:ascii="仿宋_GB2312" w:eastAsia="仿宋_GB2312"/>
          <w:sz w:val="32"/>
          <w:szCs w:val="32"/>
          <w:lang w:eastAsia="zh-CN"/>
        </w:rPr>
        <w:t>。</w:t>
      </w:r>
    </w:p>
    <w:p>
      <w:pPr>
        <w:keepNext w:val="0"/>
        <w:keepLines w:val="0"/>
        <w:pageBreakBefore w:val="0"/>
        <w:widowControl w:val="0"/>
        <w:numPr>
          <w:ilvl w:val="0"/>
          <w:numId w:val="4"/>
        </w:numPr>
        <w:tabs>
          <w:tab w:val="left" w:pos="1001"/>
        </w:tabs>
        <w:suppressAutoHyphens w:val="0"/>
        <w:kinsoku/>
        <w:wordWrap/>
        <w:overflowPunct/>
        <w:topLinePunct w:val="0"/>
        <w:autoSpaceDE w:val="0"/>
        <w:autoSpaceDN w:val="0"/>
        <w:bidi w:val="0"/>
        <w:snapToGrid/>
        <w:spacing w:before="152" w:line="576" w:lineRule="exact"/>
        <w:ind w:left="0" w:leftChars="0" w:right="485" w:firstLine="400" w:firstLineChars="0"/>
        <w:textAlignment w:val="auto"/>
        <w:rPr>
          <w:rFonts w:hint="eastAsia" w:ascii="仿宋_GB2312" w:eastAsia="仿宋_GB2312"/>
          <w:sz w:val="32"/>
          <w:szCs w:val="32"/>
        </w:rPr>
      </w:pPr>
      <w:r>
        <w:rPr>
          <w:rFonts w:ascii="仿宋_GB2312" w:eastAsia="仿宋_GB2312"/>
          <w:sz w:val="32"/>
          <w:szCs w:val="32"/>
        </w:rPr>
        <w:t>公共安全（类）检察（款）行政运行（项）：指检察 院机关的基本支出。</w:t>
      </w:r>
    </w:p>
    <w:p>
      <w:pPr>
        <w:pStyle w:val="26"/>
        <w:keepNext w:val="0"/>
        <w:keepLines w:val="0"/>
        <w:pageBreakBefore w:val="0"/>
        <w:widowControl w:val="0"/>
        <w:numPr>
          <w:ilvl w:val="0"/>
          <w:numId w:val="4"/>
        </w:numPr>
        <w:kinsoku/>
        <w:wordWrap/>
        <w:overflowPunct/>
        <w:topLinePunct w:val="0"/>
        <w:bidi w:val="0"/>
        <w:snapToGrid/>
        <w:spacing w:line="576" w:lineRule="exact"/>
        <w:ind w:left="0" w:leftChars="0" w:firstLine="400" w:firstLineChars="0"/>
        <w:textAlignment w:val="auto"/>
        <w:rPr>
          <w:rFonts w:ascii="仿宋_GB2312" w:eastAsia="仿宋_GB2312"/>
          <w:color w:val="auto"/>
          <w:sz w:val="32"/>
          <w:szCs w:val="32"/>
        </w:rPr>
      </w:pPr>
      <w:r>
        <w:rPr>
          <w:rFonts w:ascii="仿宋_GB2312" w:eastAsia="仿宋_GB2312"/>
          <w:color w:val="auto"/>
          <w:sz w:val="32"/>
          <w:szCs w:val="32"/>
        </w:rPr>
        <w:t>公共安全（类）检察（款）一般行政管理事务（项）是指检察院在履行检察职能过程中，涉及的一般性行政管理事务的支出项目。</w:t>
      </w:r>
    </w:p>
    <w:p>
      <w:pPr>
        <w:pStyle w:val="26"/>
        <w:keepNext w:val="0"/>
        <w:keepLines w:val="0"/>
        <w:pageBreakBefore w:val="0"/>
        <w:widowControl w:val="0"/>
        <w:numPr>
          <w:ilvl w:val="0"/>
          <w:numId w:val="4"/>
        </w:numPr>
        <w:kinsoku/>
        <w:wordWrap/>
        <w:overflowPunct/>
        <w:topLinePunct w:val="0"/>
        <w:bidi w:val="0"/>
        <w:snapToGrid/>
        <w:spacing w:line="576" w:lineRule="exact"/>
        <w:ind w:left="0" w:leftChars="0" w:firstLine="400" w:firstLineChars="0"/>
        <w:textAlignment w:val="auto"/>
        <w:rPr>
          <w:rFonts w:hint="eastAsia" w:ascii="仿宋_GB2312" w:eastAsia="仿宋_GB2312"/>
          <w:color w:val="auto"/>
          <w:sz w:val="32"/>
          <w:szCs w:val="32"/>
        </w:rPr>
      </w:pPr>
      <w:r>
        <w:rPr>
          <w:rFonts w:ascii="仿宋_GB2312" w:eastAsia="仿宋_GB2312"/>
          <w:color w:val="auto"/>
          <w:sz w:val="32"/>
          <w:szCs w:val="32"/>
        </w:rPr>
        <w:t>公共安全（类）检察（款）检察监督（项）是指人民检察院在履行法律监督职责过程中，用于开展检察监督工作的专项支出项目。</w:t>
      </w:r>
    </w:p>
    <w:p>
      <w:pPr>
        <w:pStyle w:val="26"/>
        <w:keepNext w:val="0"/>
        <w:keepLines w:val="0"/>
        <w:pageBreakBefore w:val="0"/>
        <w:widowControl w:val="0"/>
        <w:numPr>
          <w:ilvl w:val="0"/>
          <w:numId w:val="4"/>
        </w:numPr>
        <w:kinsoku/>
        <w:wordWrap/>
        <w:overflowPunct/>
        <w:topLinePunct w:val="0"/>
        <w:bidi w:val="0"/>
        <w:snapToGrid/>
        <w:spacing w:line="576" w:lineRule="exact"/>
        <w:ind w:left="0" w:leftChars="0" w:firstLine="400" w:firstLineChars="0"/>
        <w:textAlignment w:val="auto"/>
        <w:rPr>
          <w:rFonts w:ascii="仿宋_GB2312" w:eastAsia="仿宋_GB2312"/>
          <w:color w:val="auto"/>
          <w:sz w:val="32"/>
          <w:szCs w:val="32"/>
        </w:rPr>
      </w:pPr>
      <w:r>
        <w:rPr>
          <w:rFonts w:ascii="仿宋_GB2312" w:eastAsia="仿宋_GB2312"/>
          <w:color w:val="auto"/>
          <w:sz w:val="32"/>
          <w:szCs w:val="32"/>
        </w:rPr>
        <w:t>公共安全（类）检察（款）事业运行（项）：主要用于保障事业单位正常运行，开展日常工作的基本支出。</w:t>
      </w:r>
    </w:p>
    <w:p>
      <w:pPr>
        <w:pStyle w:val="26"/>
        <w:keepNext w:val="0"/>
        <w:keepLines w:val="0"/>
        <w:pageBreakBefore w:val="0"/>
        <w:widowControl w:val="0"/>
        <w:numPr>
          <w:ilvl w:val="0"/>
          <w:numId w:val="4"/>
        </w:numPr>
        <w:kinsoku/>
        <w:wordWrap/>
        <w:overflowPunct/>
        <w:topLinePunct w:val="0"/>
        <w:bidi w:val="0"/>
        <w:snapToGrid/>
        <w:spacing w:line="576" w:lineRule="exact"/>
        <w:ind w:left="0" w:leftChars="0" w:firstLine="400" w:firstLineChars="0"/>
        <w:textAlignment w:val="auto"/>
        <w:rPr>
          <w:rFonts w:ascii="仿宋_GB2312" w:eastAsia="仿宋_GB2312"/>
          <w:color w:val="auto"/>
          <w:sz w:val="32"/>
          <w:szCs w:val="32"/>
        </w:rPr>
      </w:pPr>
      <w:r>
        <w:rPr>
          <w:rFonts w:ascii="仿宋_GB2312" w:eastAsia="仿宋_GB2312"/>
          <w:color w:val="auto"/>
          <w:sz w:val="32"/>
          <w:szCs w:val="32"/>
        </w:rPr>
        <w:t>公共安全（类）检察（款）其他检察支出（项）：指检察院机关未单独设置项级科目的其他项目支出。</w:t>
      </w:r>
    </w:p>
    <w:p>
      <w:pPr>
        <w:pStyle w:val="26"/>
        <w:keepNext w:val="0"/>
        <w:keepLines w:val="0"/>
        <w:pageBreakBefore w:val="0"/>
        <w:widowControl w:val="0"/>
        <w:numPr>
          <w:ilvl w:val="0"/>
          <w:numId w:val="4"/>
        </w:numPr>
        <w:kinsoku/>
        <w:wordWrap/>
        <w:overflowPunct/>
        <w:topLinePunct w:val="0"/>
        <w:bidi w:val="0"/>
        <w:snapToGrid/>
        <w:spacing w:line="576" w:lineRule="exact"/>
        <w:ind w:left="0" w:leftChars="0" w:firstLine="400" w:firstLineChars="0"/>
        <w:textAlignment w:val="auto"/>
        <w:rPr>
          <w:rFonts w:ascii="仿宋_GB2312" w:eastAsia="仿宋_GB2312"/>
          <w:color w:val="auto"/>
          <w:sz w:val="32"/>
          <w:szCs w:val="32"/>
        </w:rPr>
      </w:pPr>
      <w:r>
        <w:rPr>
          <w:rFonts w:ascii="仿宋_GB2312" w:eastAsia="仿宋_GB2312"/>
          <w:color w:val="auto"/>
          <w:sz w:val="32"/>
          <w:szCs w:val="32"/>
        </w:rPr>
        <w:t>社会保障和就业支出（类）行政事业单位养老支出（款） 机关事业单位基本养老保险缴费支出（项）：指机关事业单位实施养老保险制度由单位缴纳的基本养老保险费支出</w:t>
      </w:r>
      <w:r>
        <w:rPr>
          <w:rFonts w:hint="eastAsia" w:ascii="仿宋_GB2312" w:eastAsia="仿宋_GB2312"/>
          <w:color w:val="auto"/>
          <w:sz w:val="32"/>
          <w:szCs w:val="32"/>
        </w:rPr>
        <w:t>。</w:t>
      </w:r>
    </w:p>
    <w:p>
      <w:pPr>
        <w:pStyle w:val="26"/>
        <w:keepNext w:val="0"/>
        <w:keepLines w:val="0"/>
        <w:pageBreakBefore w:val="0"/>
        <w:widowControl w:val="0"/>
        <w:numPr>
          <w:ilvl w:val="0"/>
          <w:numId w:val="4"/>
        </w:numPr>
        <w:kinsoku/>
        <w:wordWrap/>
        <w:overflowPunct/>
        <w:topLinePunct w:val="0"/>
        <w:bidi w:val="0"/>
        <w:snapToGrid/>
        <w:spacing w:line="576" w:lineRule="exact"/>
        <w:ind w:left="0" w:leftChars="0" w:firstLine="400" w:firstLineChars="0"/>
        <w:textAlignment w:val="auto"/>
        <w:rPr>
          <w:rFonts w:hint="eastAsia" w:ascii="仿宋_GB2312" w:eastAsia="仿宋_GB2312"/>
          <w:color w:val="auto"/>
          <w:sz w:val="32"/>
          <w:szCs w:val="32"/>
        </w:rPr>
      </w:pPr>
      <w:r>
        <w:rPr>
          <w:rFonts w:hint="eastAsia" w:ascii="仿宋_GB2312" w:eastAsia="仿宋_GB2312"/>
          <w:color w:val="auto"/>
          <w:sz w:val="32"/>
          <w:szCs w:val="32"/>
        </w:rPr>
        <w:t>社会保障和就业（类）行政事业单位养老（款）机关事业单位职业年金缴费支出（项）:指机关事业单位实施职业年金制度缴纳的职业年金支出。</w:t>
      </w:r>
    </w:p>
    <w:p>
      <w:pPr>
        <w:pStyle w:val="26"/>
        <w:keepNext w:val="0"/>
        <w:keepLines w:val="0"/>
        <w:pageBreakBefore w:val="0"/>
        <w:widowControl w:val="0"/>
        <w:numPr>
          <w:ilvl w:val="0"/>
          <w:numId w:val="4"/>
        </w:numPr>
        <w:kinsoku/>
        <w:wordWrap/>
        <w:overflowPunct/>
        <w:topLinePunct w:val="0"/>
        <w:bidi w:val="0"/>
        <w:snapToGrid/>
        <w:spacing w:line="576" w:lineRule="exact"/>
        <w:ind w:left="0" w:leftChars="0" w:firstLine="400" w:firstLineChars="0"/>
        <w:textAlignment w:val="auto"/>
        <w:rPr>
          <w:rFonts w:hint="eastAsia" w:ascii="仿宋_GB2312" w:eastAsia="仿宋_GB2312"/>
          <w:color w:val="auto"/>
          <w:sz w:val="32"/>
          <w:szCs w:val="32"/>
        </w:rPr>
      </w:pPr>
      <w:r>
        <w:rPr>
          <w:rFonts w:ascii="仿宋_GB2312" w:eastAsia="仿宋_GB2312"/>
          <w:color w:val="auto"/>
          <w:sz w:val="32"/>
          <w:szCs w:val="32"/>
        </w:rPr>
        <w:t>社会保障和就业（类）其他社会保障和就业（款）其他社会保障和就业（项）：</w:t>
      </w:r>
      <w:r>
        <w:rPr>
          <w:rFonts w:hint="eastAsia" w:ascii="仿宋_GB2312" w:eastAsia="仿宋_GB2312"/>
          <w:color w:val="auto"/>
          <w:sz w:val="32"/>
          <w:szCs w:val="32"/>
        </w:rPr>
        <w:t>是</w:t>
      </w:r>
      <w:r>
        <w:rPr>
          <w:rFonts w:ascii="仿宋_GB2312" w:eastAsia="仿宋_GB2312"/>
          <w:color w:val="auto"/>
          <w:sz w:val="32"/>
          <w:szCs w:val="32"/>
        </w:rPr>
        <w:t>指除基本社会保险（如养老保险、医疗保险、失业保险等）以外的，用于社会保障和就业方面的其他支出。</w:t>
      </w:r>
    </w:p>
    <w:p>
      <w:pPr>
        <w:pStyle w:val="26"/>
        <w:keepNext w:val="0"/>
        <w:keepLines w:val="0"/>
        <w:pageBreakBefore w:val="0"/>
        <w:widowControl w:val="0"/>
        <w:numPr>
          <w:ilvl w:val="0"/>
          <w:numId w:val="4"/>
        </w:numPr>
        <w:kinsoku/>
        <w:wordWrap/>
        <w:overflowPunct/>
        <w:topLinePunct w:val="0"/>
        <w:bidi w:val="0"/>
        <w:snapToGrid/>
        <w:spacing w:line="576" w:lineRule="exact"/>
        <w:ind w:left="0" w:leftChars="0" w:firstLine="400" w:firstLineChars="0"/>
        <w:textAlignment w:val="auto"/>
        <w:rPr>
          <w:rFonts w:ascii="仿宋_GB2312" w:eastAsia="仿宋_GB2312"/>
          <w:color w:val="auto"/>
          <w:sz w:val="32"/>
          <w:szCs w:val="32"/>
        </w:rPr>
      </w:pPr>
      <w:r>
        <w:rPr>
          <w:rFonts w:ascii="仿宋_GB2312" w:eastAsia="仿宋_GB2312"/>
          <w:color w:val="auto"/>
          <w:sz w:val="32"/>
          <w:szCs w:val="32"/>
        </w:rPr>
        <w:t>卫生健康支出（类）行政事业单位医疗（款）行政单 位医疗（项）： 指机关事业单位公务员缴纳的医疗保险支出。</w:t>
      </w:r>
    </w:p>
    <w:p>
      <w:pPr>
        <w:pStyle w:val="26"/>
        <w:keepNext w:val="0"/>
        <w:keepLines w:val="0"/>
        <w:pageBreakBefore w:val="0"/>
        <w:widowControl w:val="0"/>
        <w:numPr>
          <w:ilvl w:val="0"/>
          <w:numId w:val="4"/>
        </w:numPr>
        <w:kinsoku/>
        <w:wordWrap/>
        <w:overflowPunct/>
        <w:topLinePunct w:val="0"/>
        <w:bidi w:val="0"/>
        <w:snapToGrid/>
        <w:spacing w:line="576" w:lineRule="exact"/>
        <w:ind w:left="0" w:leftChars="0" w:firstLine="400" w:firstLineChars="0"/>
        <w:textAlignment w:val="auto"/>
        <w:rPr>
          <w:rFonts w:hint="eastAsia" w:ascii="仿宋_GB2312" w:eastAsia="仿宋_GB2312"/>
          <w:color w:val="auto"/>
          <w:sz w:val="32"/>
          <w:szCs w:val="32"/>
        </w:rPr>
      </w:pPr>
      <w:r>
        <w:rPr>
          <w:rFonts w:ascii="仿宋_GB2312" w:eastAsia="仿宋_GB2312"/>
          <w:color w:val="auto"/>
          <w:sz w:val="32"/>
          <w:szCs w:val="32"/>
        </w:rPr>
        <w:t>住房保障支出（类）住房改革支出（款）住房公积</w:t>
      </w:r>
      <w:r>
        <w:rPr>
          <w:rFonts w:hint="eastAsia" w:ascii="仿宋_GB2312" w:eastAsia="仿宋_GB2312"/>
          <w:color w:val="auto"/>
          <w:sz w:val="32"/>
          <w:szCs w:val="32"/>
        </w:rPr>
        <w:t>金</w:t>
      </w:r>
      <w:r>
        <w:rPr>
          <w:rFonts w:ascii="仿宋_GB2312" w:eastAsia="仿宋_GB2312"/>
          <w:color w:val="auto"/>
          <w:sz w:val="32"/>
          <w:szCs w:val="32"/>
        </w:rPr>
        <w:t>（项）： 指反映行政事业单位按人力资源和社会保障部财政部规定的基本工资和津贴补贴以及规定比例为职工缴 纳的住房公积金。</w:t>
      </w:r>
    </w:p>
    <w:p>
      <w:pPr>
        <w:keepNext w:val="0"/>
        <w:keepLines w:val="0"/>
        <w:pageBreakBefore w:val="0"/>
        <w:widowControl w:val="0"/>
        <w:numPr>
          <w:ilvl w:val="0"/>
          <w:numId w:val="4"/>
        </w:numPr>
        <w:kinsoku/>
        <w:wordWrap/>
        <w:overflowPunct/>
        <w:topLinePunct w:val="0"/>
        <w:bidi w:val="0"/>
        <w:snapToGrid/>
        <w:spacing w:line="576" w:lineRule="exact"/>
        <w:ind w:left="0" w:leftChars="0" w:firstLine="400" w:firstLineChars="0"/>
        <w:textAlignment w:val="auto"/>
        <w:rPr>
          <w:rFonts w:ascii="仿宋_GB2312" w:eastAsia="仿宋_GB2312"/>
          <w:sz w:val="32"/>
          <w:szCs w:val="32"/>
        </w:rPr>
      </w:pPr>
      <w:r>
        <w:rPr>
          <w:rFonts w:hint="eastAsia" w:ascii="仿宋_GB2312" w:eastAsia="仿宋_GB2312"/>
          <w:sz w:val="32"/>
          <w:szCs w:val="32"/>
        </w:rPr>
        <w:t>基本支出：指为保障机构正常运转、完成日常工作任务而发生的人员支出和公用支出。</w:t>
      </w:r>
    </w:p>
    <w:p>
      <w:pPr>
        <w:keepNext w:val="0"/>
        <w:keepLines w:val="0"/>
        <w:pageBreakBefore w:val="0"/>
        <w:widowControl w:val="0"/>
        <w:numPr>
          <w:ilvl w:val="0"/>
          <w:numId w:val="4"/>
        </w:numPr>
        <w:kinsoku/>
        <w:wordWrap/>
        <w:overflowPunct/>
        <w:topLinePunct w:val="0"/>
        <w:bidi w:val="0"/>
        <w:snapToGrid/>
        <w:spacing w:line="576" w:lineRule="exact"/>
        <w:ind w:left="0" w:leftChars="0" w:firstLine="400" w:firstLineChars="0"/>
        <w:textAlignment w:val="auto"/>
        <w:rPr>
          <w:rFonts w:ascii="仿宋_GB2312" w:eastAsia="仿宋_GB2312"/>
          <w:sz w:val="32"/>
          <w:szCs w:val="32"/>
        </w:rPr>
      </w:pP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pStyle w:val="26"/>
        <w:keepNext w:val="0"/>
        <w:keepLines w:val="0"/>
        <w:pageBreakBefore w:val="0"/>
        <w:widowControl w:val="0"/>
        <w:numPr>
          <w:ilvl w:val="0"/>
          <w:numId w:val="4"/>
        </w:numPr>
        <w:kinsoku/>
        <w:wordWrap/>
        <w:overflowPunct/>
        <w:topLinePunct w:val="0"/>
        <w:bidi w:val="0"/>
        <w:snapToGrid/>
        <w:spacing w:line="576" w:lineRule="exact"/>
        <w:ind w:left="0" w:leftChars="0" w:firstLine="400" w:firstLineChars="0"/>
        <w:textAlignment w:val="auto"/>
        <w:rPr>
          <w:rFonts w:ascii="仿宋_GB2312" w:eastAsia="仿宋_GB2312"/>
          <w:color w:val="auto"/>
          <w:sz w:val="32"/>
          <w:szCs w:val="32"/>
        </w:rPr>
      </w:pP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keepNext w:val="0"/>
        <w:keepLines w:val="0"/>
        <w:pageBreakBefore w:val="0"/>
        <w:widowControl w:val="0"/>
        <w:numPr>
          <w:ilvl w:val="0"/>
          <w:numId w:val="4"/>
        </w:numPr>
        <w:kinsoku/>
        <w:wordWrap/>
        <w:overflowPunct/>
        <w:topLinePunct w:val="0"/>
        <w:bidi w:val="0"/>
        <w:snapToGrid/>
        <w:spacing w:line="576" w:lineRule="exact"/>
        <w:ind w:left="0" w:leftChars="0" w:firstLine="400" w:firstLineChars="0"/>
        <w:textAlignment w:val="auto"/>
        <w:rPr>
          <w:rFonts w:ascii="仿宋_GB2312" w:eastAsia="仿宋_GB2312"/>
          <w:color w:val="auto"/>
          <w:sz w:val="32"/>
          <w:szCs w:val="32"/>
        </w:rPr>
      </w:pP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6"/>
        <w:keepNext w:val="0"/>
        <w:keepLines w:val="0"/>
        <w:pageBreakBefore w:val="0"/>
        <w:widowControl w:val="0"/>
        <w:kinsoku/>
        <w:wordWrap/>
        <w:overflowPunct/>
        <w:topLinePunct w:val="0"/>
        <w:bidi w:val="0"/>
        <w:snapToGrid/>
        <w:spacing w:line="576" w:lineRule="exact"/>
        <w:ind w:firstLine="640" w:firstLineChars="200"/>
        <w:textAlignment w:val="auto"/>
        <w:rPr>
          <w:rFonts w:ascii="仿宋_GB2312" w:eastAsia="仿宋_GB2312"/>
          <w:color w:val="auto"/>
          <w:sz w:val="32"/>
          <w:szCs w:val="32"/>
        </w:rPr>
      </w:pPr>
    </w:p>
    <w:p>
      <w:pPr>
        <w:pStyle w:val="26"/>
        <w:spacing w:line="560" w:lineRule="exact"/>
        <w:ind w:firstLine="640" w:firstLineChars="200"/>
        <w:rPr>
          <w:rFonts w:ascii="仿宋_GB2312" w:eastAsia="仿宋_GB2312"/>
          <w:color w:val="auto"/>
          <w:sz w:val="32"/>
          <w:szCs w:val="32"/>
        </w:rPr>
      </w:pPr>
    </w:p>
    <w:p>
      <w:pPr>
        <w:spacing w:line="600" w:lineRule="exact"/>
        <w:jc w:val="center"/>
        <w:outlineLvl w:val="0"/>
        <w:rPr>
          <w:rStyle w:val="20"/>
          <w:rFonts w:hint="eastAsia" w:ascii="黑体" w:hAnsi="黑体" w:eastAsia="黑体"/>
          <w:b w:val="0"/>
        </w:rPr>
      </w:pPr>
      <w:bookmarkStart w:id="74" w:name="_Toc15377226"/>
      <w:r>
        <w:rPr>
          <w:rFonts w:ascii="宋体"/>
          <w:b/>
          <w:sz w:val="44"/>
          <w:szCs w:val="44"/>
        </w:rPr>
        <w:br w:type="page"/>
      </w:r>
      <w:bookmarkStart w:id="75" w:name="_Toc29858"/>
      <w:bookmarkStart w:id="76" w:name="_Toc15396614"/>
      <w:r>
        <w:rPr>
          <w:rFonts w:hint="eastAsia" w:ascii="黑体" w:hAnsi="黑体" w:eastAsia="黑体"/>
          <w:sz w:val="44"/>
          <w:szCs w:val="44"/>
        </w:rPr>
        <w:t>第</w:t>
      </w:r>
      <w:r>
        <w:rPr>
          <w:rStyle w:val="20"/>
          <w:rFonts w:hint="eastAsia" w:ascii="黑体" w:hAnsi="黑体" w:eastAsia="黑体"/>
          <w:b w:val="0"/>
        </w:rPr>
        <w:t>四部分 附件</w:t>
      </w:r>
      <w:bookmarkEnd w:id="75"/>
      <w:bookmarkEnd w:id="76"/>
    </w:p>
    <w:p>
      <w:pPr>
        <w:spacing w:line="572" w:lineRule="exact"/>
        <w:jc w:val="left"/>
        <w:outlineLvl w:val="0"/>
        <w:rPr>
          <w:rFonts w:hint="eastAsia" w:ascii="黑体" w:hAnsi="黑体" w:eastAsia="黑体" w:cs="黑体"/>
          <w:color w:val="FF0000"/>
          <w:sz w:val="32"/>
          <w:szCs w:val="32"/>
        </w:rPr>
      </w:pPr>
    </w:p>
    <w:p>
      <w:pPr>
        <w:spacing w:line="572" w:lineRule="exact"/>
        <w:jc w:val="left"/>
        <w:outlineLvl w:val="0"/>
        <w:rPr>
          <w:rFonts w:hint="eastAsia" w:ascii="方正小标宋简体" w:hAnsi="方正小标宋简体" w:eastAsia="黑体" w:cs="方正小标宋简体"/>
          <w:sz w:val="44"/>
          <w:szCs w:val="44"/>
        </w:rPr>
      </w:pPr>
      <w:bookmarkStart w:id="77" w:name="_Toc15409"/>
      <w:r>
        <w:rPr>
          <w:rFonts w:hint="eastAsia" w:ascii="黑体" w:hAnsi="黑体" w:eastAsia="黑体" w:cs="黑体"/>
          <w:sz w:val="32"/>
          <w:szCs w:val="32"/>
        </w:rPr>
        <w:t>附件1</w:t>
      </w:r>
      <w:bookmarkEnd w:id="77"/>
    </w:p>
    <w:p>
      <w:pPr>
        <w:widowControl/>
        <w:spacing w:line="578" w:lineRule="exact"/>
        <w:contextualSpacing/>
        <w:rPr>
          <w:b/>
          <w:sz w:val="44"/>
          <w:szCs w:val="44"/>
          <w:shd w:val="clear" w:color="auto" w:fill="FFFFFF"/>
        </w:rPr>
      </w:pPr>
    </w:p>
    <w:p>
      <w:pPr>
        <w:widowControl/>
        <w:spacing w:line="578" w:lineRule="exact"/>
        <w:contextualSpacing/>
        <w:jc w:val="center"/>
        <w:rPr>
          <w:rFonts w:eastAsia="方正小标宋简体"/>
          <w:bCs/>
          <w:sz w:val="44"/>
          <w:szCs w:val="44"/>
          <w:shd w:val="clear" w:color="auto" w:fill="FFFFFF"/>
        </w:rPr>
      </w:pPr>
      <w:r>
        <w:rPr>
          <w:rFonts w:hint="eastAsia" w:eastAsia="方正小标宋简体"/>
          <w:bCs/>
          <w:sz w:val="44"/>
          <w:szCs w:val="44"/>
          <w:shd w:val="clear" w:color="auto" w:fill="FFFFFF"/>
        </w:rPr>
        <w:t>广元市昭化区人民检察院</w:t>
      </w:r>
    </w:p>
    <w:p>
      <w:pPr>
        <w:widowControl/>
        <w:spacing w:line="578" w:lineRule="exact"/>
        <w:contextualSpacing/>
        <w:jc w:val="center"/>
        <w:rPr>
          <w:rFonts w:eastAsia="方正小标宋简体"/>
          <w:bCs/>
          <w:sz w:val="44"/>
          <w:szCs w:val="44"/>
          <w:shd w:val="clear" w:color="auto" w:fill="FFFFFF"/>
        </w:rPr>
      </w:pPr>
      <w:r>
        <w:rPr>
          <w:rFonts w:hint="eastAsia" w:eastAsia="方正小标宋简体"/>
          <w:bCs/>
          <w:sz w:val="44"/>
          <w:szCs w:val="44"/>
          <w:shd w:val="clear" w:color="auto" w:fill="FFFFFF"/>
        </w:rPr>
        <w:t>整体</w:t>
      </w:r>
      <w:r>
        <w:rPr>
          <w:rFonts w:eastAsia="方正小标宋简体"/>
          <w:bCs/>
          <w:sz w:val="44"/>
          <w:szCs w:val="44"/>
          <w:shd w:val="clear" w:color="auto" w:fill="FFFFFF"/>
        </w:rPr>
        <w:t>预算绩效</w:t>
      </w:r>
      <w:r>
        <w:rPr>
          <w:rFonts w:hint="eastAsia" w:eastAsia="方正小标宋简体"/>
          <w:bCs/>
          <w:sz w:val="44"/>
          <w:szCs w:val="44"/>
          <w:shd w:val="clear" w:color="auto" w:fill="FFFFFF"/>
        </w:rPr>
        <w:t>评价</w:t>
      </w:r>
      <w:r>
        <w:rPr>
          <w:rFonts w:eastAsia="方正小标宋简体"/>
          <w:bCs/>
          <w:sz w:val="44"/>
          <w:szCs w:val="44"/>
          <w:shd w:val="clear" w:color="auto" w:fill="FFFFFF"/>
        </w:rPr>
        <w:t>报告</w:t>
      </w:r>
    </w:p>
    <w:p>
      <w:pPr>
        <w:widowControl/>
        <w:adjustRightInd w:val="0"/>
        <w:snapToGrid w:val="0"/>
        <w:spacing w:line="578" w:lineRule="exact"/>
        <w:ind w:firstLine="480" w:firstLineChars="200"/>
        <w:contextualSpacing/>
        <w:jc w:val="left"/>
        <w:rPr>
          <w:rFonts w:eastAsia="黑体"/>
          <w:color w:val="000000"/>
          <w:kern w:val="0"/>
          <w:sz w:val="24"/>
          <w:szCs w:val="32"/>
          <w:shd w:val="clear" w:color="auto" w:fill="FFFFFF"/>
        </w:rPr>
      </w:pPr>
    </w:p>
    <w:p>
      <w:pPr>
        <w:widowControl/>
        <w:adjustRightInd w:val="0"/>
        <w:snapToGrid w:val="0"/>
        <w:spacing w:line="578" w:lineRule="exact"/>
        <w:ind w:firstLine="640" w:firstLineChars="200"/>
        <w:contextualSpacing/>
        <w:jc w:val="left"/>
        <w:rPr>
          <w:rFonts w:hint="eastAsia" w:ascii="黑体" w:hAnsi="黑体" w:eastAsia="黑体" w:cs="黑体"/>
          <w:kern w:val="0"/>
          <w:sz w:val="32"/>
          <w:szCs w:val="32"/>
        </w:rPr>
      </w:pPr>
      <w:r>
        <w:rPr>
          <w:rFonts w:hint="eastAsia" w:ascii="黑体" w:hAnsi="黑体" w:eastAsia="黑体" w:cs="黑体"/>
          <w:kern w:val="0"/>
          <w:sz w:val="32"/>
          <w:szCs w:val="32"/>
        </w:rPr>
        <w:t>一、部门基本情况</w:t>
      </w:r>
    </w:p>
    <w:p>
      <w:pPr>
        <w:widowControl/>
        <w:adjustRightInd w:val="0"/>
        <w:snapToGrid w:val="0"/>
        <w:spacing w:line="578" w:lineRule="exact"/>
        <w:ind w:firstLine="640" w:firstLineChars="200"/>
        <w:contextualSpacing/>
        <w:jc w:val="left"/>
        <w:rPr>
          <w:rFonts w:ascii="仿宋_GB2312" w:eastAsia="仿宋_GB2312" w:cs="仿宋"/>
          <w:kern w:val="0"/>
          <w:sz w:val="32"/>
          <w:szCs w:val="32"/>
        </w:rPr>
      </w:pPr>
      <w:r>
        <w:rPr>
          <w:rFonts w:hint="eastAsia" w:ascii="楷体_GB2312" w:hAnsi="楷体_GB2312" w:eastAsia="楷体_GB2312" w:cs="楷体_GB2312"/>
          <w:kern w:val="0"/>
          <w:sz w:val="32"/>
          <w:szCs w:val="32"/>
        </w:rPr>
        <w:t>（一）机构组成。</w:t>
      </w:r>
      <w:r>
        <w:rPr>
          <w:rFonts w:hint="eastAsia" w:ascii="仿宋_GB2312" w:eastAsia="仿宋_GB2312" w:cs="仿宋"/>
          <w:kern w:val="0"/>
          <w:sz w:val="32"/>
          <w:szCs w:val="32"/>
        </w:rPr>
        <w:t>广元市昭化区人民检察院</w:t>
      </w:r>
      <w:r>
        <w:rPr>
          <w:rFonts w:ascii="仿宋_GB2312" w:eastAsia="仿宋_GB2312" w:cs="仿宋"/>
          <w:kern w:val="0"/>
          <w:sz w:val="32"/>
          <w:szCs w:val="32"/>
        </w:rPr>
        <w:t>下属内设机构 5 个，其中业务部门 3 个（第一、第 二、第三检察部），综合部门 2 个（办公室、政治部）</w:t>
      </w:r>
      <w:r>
        <w:rPr>
          <w:rFonts w:hint="eastAsia" w:ascii="仿宋_GB2312" w:eastAsia="仿宋_GB2312" w:cs="仿宋"/>
          <w:kern w:val="0"/>
          <w:sz w:val="32"/>
          <w:szCs w:val="32"/>
        </w:rPr>
        <w:t>，无下属二级单位。</w:t>
      </w:r>
    </w:p>
    <w:p>
      <w:pPr>
        <w:widowControl/>
        <w:adjustRightInd w:val="0"/>
        <w:snapToGrid w:val="0"/>
        <w:spacing w:line="578" w:lineRule="exact"/>
        <w:ind w:firstLine="640" w:firstLineChars="200"/>
        <w:contextualSpacing/>
        <w:jc w:val="left"/>
        <w:rPr>
          <w:rFonts w:ascii="仿宋_GB2312" w:eastAsia="仿宋_GB2312" w:cs="仿宋"/>
          <w:kern w:val="0"/>
          <w:sz w:val="32"/>
          <w:szCs w:val="32"/>
        </w:rPr>
      </w:pPr>
      <w:r>
        <w:rPr>
          <w:rFonts w:hint="eastAsia" w:ascii="楷体_GB2312" w:hAnsi="楷体_GB2312" w:eastAsia="楷体_GB2312" w:cs="楷体_GB2312"/>
          <w:kern w:val="0"/>
          <w:sz w:val="32"/>
          <w:szCs w:val="32"/>
        </w:rPr>
        <w:t>（二）机构职能。</w:t>
      </w:r>
      <w:r>
        <w:rPr>
          <w:rFonts w:hint="eastAsia" w:ascii="仿宋_GB2312" w:eastAsia="仿宋_GB2312" w:cs="仿宋"/>
          <w:kern w:val="0"/>
          <w:sz w:val="32"/>
          <w:szCs w:val="32"/>
        </w:rPr>
        <w:t>人民检察院是国家的法律监督机关。通过履行刑事、民事、行政、公益诉讼检察职能，保证国家法律的统一和正确实施。对于侦查机关侦查的案件进行审查，决定是否逮捕、起诉或者不起诉，并对侦查机关的立案、侦查活动是否合法实行监督；对于刑事案件提起公诉，支持公诉；对于人民法院的刑事判决、裁定是否正确和审判活动是否合法实行监督；对于人民法院的民事审判活动实行法律监督，对人民法院已经发生效力的判决、裁定，发现违反法律、法规规定的，依法提出抗诉；对于行政诉讼实行法律监督，对人民法院已经发生效力的判决、裁定发现违反法律、法规规定的，依法提出抗诉；办理公益诉讼案件，并依照有关规定提出检察建议。</w:t>
      </w:r>
    </w:p>
    <w:p>
      <w:pPr>
        <w:spacing w:line="576" w:lineRule="exact"/>
        <w:ind w:firstLine="640" w:firstLineChars="200"/>
        <w:rPr>
          <w:rFonts w:hint="eastAsia" w:ascii="仿宋_GB2312" w:eastAsia="仿宋_GB2312" w:cs="仿宋"/>
          <w:kern w:val="0"/>
          <w:sz w:val="32"/>
          <w:szCs w:val="32"/>
        </w:rPr>
      </w:pPr>
      <w:r>
        <w:rPr>
          <w:rFonts w:hint="eastAsia" w:ascii="楷体_GB2312" w:hAnsi="楷体_GB2312" w:eastAsia="楷体_GB2312" w:cs="楷体_GB2312"/>
          <w:kern w:val="0"/>
          <w:sz w:val="32"/>
          <w:szCs w:val="32"/>
        </w:rPr>
        <w:t>（三）人员概况。</w:t>
      </w:r>
      <w:r>
        <w:rPr>
          <w:rFonts w:ascii="仿宋_GB2312" w:eastAsia="仿宋_GB2312" w:cs="仿宋"/>
          <w:kern w:val="0"/>
          <w:sz w:val="32"/>
          <w:szCs w:val="32"/>
        </w:rPr>
        <w:t>截至202</w:t>
      </w:r>
      <w:r>
        <w:rPr>
          <w:rFonts w:hint="eastAsia" w:ascii="仿宋_GB2312" w:eastAsia="仿宋_GB2312" w:cs="仿宋"/>
          <w:kern w:val="0"/>
          <w:sz w:val="32"/>
          <w:szCs w:val="32"/>
        </w:rPr>
        <w:t>3</w:t>
      </w:r>
      <w:r>
        <w:rPr>
          <w:rFonts w:ascii="仿宋_GB2312" w:eastAsia="仿宋_GB2312" w:cs="仿宋"/>
          <w:kern w:val="0"/>
          <w:sz w:val="32"/>
          <w:szCs w:val="32"/>
        </w:rPr>
        <w:t>年末，</w:t>
      </w:r>
      <w:r>
        <w:rPr>
          <w:rFonts w:hint="eastAsia" w:ascii="仿宋_GB2312" w:eastAsia="仿宋_GB2312" w:cs="仿宋"/>
          <w:kern w:val="0"/>
          <w:sz w:val="32"/>
          <w:szCs w:val="32"/>
        </w:rPr>
        <w:t>广元市昭化区人民检察院实有在职人员26人，政法编制干警22人，事业编制4人。</w:t>
      </w:r>
    </w:p>
    <w:p>
      <w:pPr>
        <w:widowControl/>
        <w:adjustRightInd w:val="0"/>
        <w:snapToGrid w:val="0"/>
        <w:spacing w:line="578" w:lineRule="exact"/>
        <w:ind w:firstLine="640" w:firstLineChars="200"/>
        <w:contextualSpacing/>
        <w:jc w:val="left"/>
        <w:rPr>
          <w:rFonts w:hint="eastAsia" w:ascii="黑体" w:hAnsi="黑体" w:eastAsia="黑体" w:cs="黑体"/>
          <w:kern w:val="0"/>
          <w:sz w:val="32"/>
          <w:szCs w:val="32"/>
        </w:rPr>
      </w:pPr>
      <w:r>
        <w:rPr>
          <w:rFonts w:hint="eastAsia" w:ascii="黑体" w:hAnsi="黑体" w:eastAsia="黑体" w:cs="黑体"/>
          <w:kern w:val="0"/>
          <w:sz w:val="32"/>
          <w:szCs w:val="32"/>
        </w:rPr>
        <w:t>二、部门资金收支情况</w:t>
      </w:r>
    </w:p>
    <w:p>
      <w:pPr>
        <w:widowControl/>
        <w:adjustRightInd w:val="0"/>
        <w:snapToGrid w:val="0"/>
        <w:spacing w:line="578" w:lineRule="exact"/>
        <w:ind w:firstLine="640" w:firstLineChars="200"/>
        <w:contextualSpacing/>
        <w:jc w:val="left"/>
        <w:rPr>
          <w:rFonts w:ascii="仿宋_GB2312" w:eastAsia="仿宋_GB2312" w:cs="仿宋"/>
          <w:kern w:val="0"/>
          <w:sz w:val="32"/>
          <w:szCs w:val="32"/>
        </w:rPr>
      </w:pPr>
      <w:r>
        <w:rPr>
          <w:rFonts w:hint="eastAsia" w:ascii="楷体_GB2312" w:hAnsi="楷体_GB2312" w:eastAsia="楷体_GB2312" w:cs="楷体_GB2312"/>
          <w:kern w:val="0"/>
          <w:sz w:val="32"/>
          <w:szCs w:val="32"/>
        </w:rPr>
        <w:t>（一）收入情况。</w:t>
      </w:r>
      <w:r>
        <w:rPr>
          <w:rFonts w:hint="eastAsia" w:ascii="仿宋_GB2312" w:eastAsia="仿宋_GB2312" w:cs="仿宋"/>
          <w:kern w:val="0"/>
          <w:sz w:val="32"/>
          <w:szCs w:val="32"/>
        </w:rPr>
        <w:t>广元市昭化区人民检察院2023年预算收入603.31万元，其中：一般公共预算拨款收入603.31万元，占100%。2023年决算收入931.40万元，其中：一般公共预算拨款收入767.90万元，占82.44%；其他收入163.50万元，占17.56%。</w:t>
      </w:r>
    </w:p>
    <w:p>
      <w:pPr>
        <w:widowControl/>
        <w:adjustRightInd w:val="0"/>
        <w:snapToGrid w:val="0"/>
        <w:spacing w:line="578" w:lineRule="exact"/>
        <w:ind w:firstLine="640" w:firstLineChars="200"/>
        <w:contextualSpacing/>
        <w:jc w:val="left"/>
        <w:rPr>
          <w:rFonts w:ascii="仿宋_GB2312" w:eastAsia="仿宋_GB2312" w:cs="仿宋"/>
          <w:kern w:val="0"/>
          <w:sz w:val="32"/>
          <w:szCs w:val="32"/>
        </w:rPr>
      </w:pPr>
      <w:r>
        <w:rPr>
          <w:rFonts w:hint="eastAsia" w:ascii="楷体_GB2312" w:hAnsi="楷体_GB2312" w:eastAsia="楷体_GB2312" w:cs="楷体_GB2312"/>
          <w:kern w:val="0"/>
          <w:sz w:val="32"/>
          <w:szCs w:val="32"/>
        </w:rPr>
        <w:t>（二）支出情况。</w:t>
      </w:r>
      <w:r>
        <w:rPr>
          <w:rFonts w:hint="eastAsia" w:ascii="仿宋_GB2312" w:eastAsia="仿宋_GB2312" w:cs="仿宋"/>
          <w:kern w:val="0"/>
          <w:sz w:val="32"/>
          <w:szCs w:val="32"/>
        </w:rPr>
        <w:t>广元市昭化区人民检察院2023预算支出603.31万元，其中；基本支出456.2万元，占75.62%年；项目支出147.11万元，占24.38%。2023年决算支出931.40万元，其中：人员经费578.33万元，公用经费129.92万元；项目支出223.15万元。</w:t>
      </w:r>
    </w:p>
    <w:p>
      <w:pPr>
        <w:widowControl/>
        <w:adjustRightInd w:val="0"/>
        <w:snapToGrid w:val="0"/>
        <w:spacing w:line="578" w:lineRule="exact"/>
        <w:ind w:firstLine="640" w:firstLineChars="200"/>
        <w:contextualSpacing/>
        <w:jc w:val="left"/>
        <w:rPr>
          <w:rFonts w:ascii="仿宋_GB2312" w:eastAsia="仿宋_GB2312" w:cs="仿宋"/>
          <w:kern w:val="0"/>
          <w:sz w:val="32"/>
          <w:szCs w:val="32"/>
        </w:rPr>
      </w:pPr>
      <w:r>
        <w:rPr>
          <w:rFonts w:hint="eastAsia" w:ascii="楷体_GB2312" w:hAnsi="楷体_GB2312" w:eastAsia="楷体_GB2312" w:cs="楷体_GB2312"/>
          <w:kern w:val="0"/>
          <w:sz w:val="32"/>
          <w:szCs w:val="32"/>
        </w:rPr>
        <w:t>（三）结转结余情况。</w:t>
      </w:r>
      <w:r>
        <w:rPr>
          <w:rFonts w:hint="eastAsia" w:ascii="仿宋_GB2312" w:eastAsia="仿宋_GB2312" w:cs="仿宋"/>
          <w:kern w:val="0"/>
          <w:sz w:val="32"/>
          <w:szCs w:val="32"/>
        </w:rPr>
        <w:t>广元市昭化区人民检察院2023年末无资金结余</w:t>
      </w:r>
      <w:r>
        <w:rPr>
          <w:rFonts w:ascii="仿宋_GB2312" w:eastAsia="仿宋_GB2312" w:cs="仿宋"/>
          <w:kern w:val="0"/>
          <w:sz w:val="32"/>
          <w:szCs w:val="32"/>
        </w:rPr>
        <w:t>。</w:t>
      </w:r>
    </w:p>
    <w:p>
      <w:pPr>
        <w:widowControl/>
        <w:adjustRightInd w:val="0"/>
        <w:snapToGrid w:val="0"/>
        <w:spacing w:line="578" w:lineRule="exact"/>
        <w:ind w:firstLine="640" w:firstLineChars="200"/>
        <w:contextualSpacing/>
        <w:jc w:val="left"/>
        <w:rPr>
          <w:rFonts w:hint="eastAsia" w:ascii="黑体" w:hAnsi="黑体" w:eastAsia="黑体" w:cs="黑体"/>
          <w:kern w:val="0"/>
          <w:sz w:val="32"/>
          <w:szCs w:val="32"/>
        </w:rPr>
      </w:pPr>
      <w:r>
        <w:rPr>
          <w:rFonts w:hint="eastAsia" w:ascii="黑体" w:hAnsi="黑体" w:eastAsia="黑体" w:cs="黑体"/>
          <w:kern w:val="0"/>
          <w:sz w:val="32"/>
          <w:szCs w:val="32"/>
        </w:rPr>
        <w:t>三、部门预算绩效分析</w:t>
      </w:r>
    </w:p>
    <w:p>
      <w:pPr>
        <w:adjustRightInd w:val="0"/>
        <w:snapToGrid w:val="0"/>
        <w:spacing w:line="578" w:lineRule="exact"/>
        <w:ind w:firstLine="640" w:firstLineChars="200"/>
        <w:contextualSpacing/>
        <w:jc w:val="left"/>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（一）部门预算总体绩效分析</w:t>
      </w:r>
    </w:p>
    <w:p>
      <w:pPr>
        <w:spacing w:line="578" w:lineRule="exact"/>
        <w:ind w:firstLine="640" w:firstLineChars="200"/>
        <w:rPr>
          <w:rFonts w:ascii="仿宋_GB2312" w:eastAsia="仿宋_GB2312" w:cs="仿宋"/>
          <w:kern w:val="0"/>
          <w:sz w:val="32"/>
          <w:szCs w:val="32"/>
        </w:rPr>
      </w:pPr>
      <w:r>
        <w:rPr>
          <w:rFonts w:hint="eastAsia" w:ascii="仿宋_GB2312" w:eastAsia="仿宋_GB2312" w:cs="仿宋"/>
          <w:kern w:val="0"/>
          <w:sz w:val="32"/>
          <w:szCs w:val="32"/>
        </w:rPr>
        <w:t>2023年我院整体绩效目标设定为：1.保障刑事、民事、行政诉讼及公益诉讼案件有序开展，全年办案数量不小于200件；2.完成检察办案所需装备购置；3.完成区委区政府及上级检察院交办的其他任务。</w:t>
      </w:r>
    </w:p>
    <w:p>
      <w:pPr>
        <w:adjustRightInd w:val="0"/>
        <w:snapToGrid w:val="0"/>
        <w:spacing w:line="578" w:lineRule="exact"/>
        <w:ind w:firstLine="640" w:firstLineChars="200"/>
        <w:contextualSpacing/>
        <w:jc w:val="left"/>
        <w:rPr>
          <w:rFonts w:ascii="仿宋_GB2312" w:eastAsia="仿宋_GB2312" w:cs="仿宋"/>
          <w:kern w:val="0"/>
          <w:sz w:val="32"/>
          <w:szCs w:val="32"/>
        </w:rPr>
      </w:pPr>
      <w:r>
        <w:rPr>
          <w:rFonts w:hint="eastAsia" w:ascii="仿宋_GB2312" w:eastAsia="仿宋_GB2312" w:cs="仿宋"/>
          <w:kern w:val="0"/>
          <w:sz w:val="32"/>
          <w:szCs w:val="32"/>
        </w:rPr>
        <w:t>1.履职效能。</w:t>
      </w:r>
      <w:r>
        <w:rPr>
          <w:rFonts w:ascii="仿宋_GB2312" w:eastAsia="仿宋_GB2312" w:cs="仿宋"/>
          <w:kern w:val="0"/>
          <w:sz w:val="32"/>
          <w:szCs w:val="32"/>
        </w:rPr>
        <w:t>全年受理公安机关提请批准逮捕案件27件68人，审查后批准逮捕22件40人；受理移送审查起诉案件136件234人，审查后提起公诉80件144人。牢固树立总体国家安全观，起诉涉政类犯罪案件2件4人；依法打击盗窃、诈骗等多发性侵财犯罪，起诉11件16人；严厉打击电信网络犯罪，起诉29件81人；依法打击涉枪爆犯罪，起诉4件4人；严厉打击毒品犯罪，批准逮捕4件4人。受理移送审查起诉职务犯罪案件8件9人，提起公诉7件8人，区法院作出有罪判决5件6人。严厉打击各类破坏生态资源违法犯罪，起诉5件6人。</w:t>
      </w:r>
      <w:r>
        <w:rPr>
          <w:rFonts w:hint="eastAsia" w:ascii="仿宋_GB2312" w:eastAsia="仿宋_GB2312" w:cs="仿宋"/>
          <w:kern w:val="0"/>
          <w:sz w:val="32"/>
          <w:szCs w:val="32"/>
        </w:rPr>
        <w:t>设定2023年当年办理案件数量、司法救助人数、提高人民群众满意度以及全年整体支出4个核心职能目标，均已完成预期目标。该项目自评15分。</w:t>
      </w:r>
    </w:p>
    <w:p>
      <w:pPr>
        <w:adjustRightInd w:val="0"/>
        <w:snapToGrid w:val="0"/>
        <w:spacing w:line="578" w:lineRule="exact"/>
        <w:ind w:firstLine="640" w:firstLineChars="200"/>
        <w:contextualSpacing/>
        <w:jc w:val="left"/>
        <w:rPr>
          <w:rFonts w:ascii="仿宋_GB2312" w:eastAsia="仿宋_GB2312" w:cs="仿宋"/>
          <w:kern w:val="0"/>
          <w:sz w:val="32"/>
          <w:szCs w:val="32"/>
        </w:rPr>
      </w:pPr>
      <w:r>
        <w:rPr>
          <w:rFonts w:hint="eastAsia" w:ascii="仿宋_GB2312" w:eastAsia="仿宋_GB2312" w:cs="仿宋"/>
          <w:kern w:val="0"/>
          <w:sz w:val="32"/>
          <w:szCs w:val="32"/>
        </w:rPr>
        <w:t>（1）2023年当年办理案件数量：指标分值为5，指标反应2023年办案能力，年初目标为≥200件，实际完成228件。该项自评得分为5分。</w:t>
      </w:r>
    </w:p>
    <w:p>
      <w:pPr>
        <w:adjustRightInd w:val="0"/>
        <w:snapToGrid w:val="0"/>
        <w:spacing w:line="578" w:lineRule="exact"/>
        <w:ind w:firstLine="640" w:firstLineChars="200"/>
        <w:contextualSpacing/>
        <w:jc w:val="left"/>
        <w:rPr>
          <w:rFonts w:ascii="仿宋_GB2312" w:eastAsia="仿宋_GB2312" w:cs="仿宋"/>
          <w:kern w:val="0"/>
          <w:sz w:val="32"/>
          <w:szCs w:val="32"/>
        </w:rPr>
      </w:pPr>
      <w:r>
        <w:rPr>
          <w:rFonts w:hint="eastAsia" w:ascii="仿宋_GB2312" w:eastAsia="仿宋_GB2312" w:cs="仿宋"/>
          <w:kern w:val="0"/>
          <w:sz w:val="32"/>
          <w:szCs w:val="32"/>
        </w:rPr>
        <w:t>（2）司法救助人数：指标分值为3，指标反应2023年司法救助人数，年初目标为≥8件，实际完成14人。该项自评得分为3分。</w:t>
      </w:r>
    </w:p>
    <w:p>
      <w:pPr>
        <w:adjustRightInd w:val="0"/>
        <w:snapToGrid w:val="0"/>
        <w:spacing w:line="578" w:lineRule="exact"/>
        <w:ind w:firstLine="640" w:firstLineChars="200"/>
        <w:contextualSpacing/>
        <w:jc w:val="left"/>
        <w:rPr>
          <w:rFonts w:ascii="仿宋_GB2312" w:eastAsia="仿宋_GB2312" w:cs="仿宋"/>
          <w:kern w:val="0"/>
          <w:sz w:val="32"/>
          <w:szCs w:val="32"/>
        </w:rPr>
      </w:pPr>
      <w:r>
        <w:rPr>
          <w:rFonts w:hint="eastAsia" w:ascii="仿宋_GB2312" w:eastAsia="仿宋_GB2312" w:cs="仿宋"/>
          <w:kern w:val="0"/>
          <w:sz w:val="32"/>
          <w:szCs w:val="32"/>
        </w:rPr>
        <w:t>（3）提高人民群众满意度：指标分值为4，指标反应2023年群众满意程度，年初目标为≥90%，实际为90%。该项自评得分为4分。</w:t>
      </w:r>
    </w:p>
    <w:p>
      <w:pPr>
        <w:adjustRightInd w:val="0"/>
        <w:snapToGrid w:val="0"/>
        <w:spacing w:line="578" w:lineRule="exact"/>
        <w:ind w:firstLine="640" w:firstLineChars="200"/>
        <w:contextualSpacing/>
        <w:jc w:val="left"/>
        <w:rPr>
          <w:rFonts w:ascii="仿宋_GB2312" w:eastAsia="仿宋_GB2312" w:cs="仿宋"/>
          <w:kern w:val="0"/>
          <w:sz w:val="32"/>
          <w:szCs w:val="32"/>
        </w:rPr>
      </w:pPr>
      <w:r>
        <w:rPr>
          <w:rFonts w:ascii="仿宋_GB2312" w:eastAsia="仿宋_GB2312" w:cs="仿宋"/>
          <w:kern w:val="0"/>
          <w:sz w:val="32"/>
          <w:szCs w:val="32"/>
        </w:rPr>
        <w:t>（4）</w:t>
      </w:r>
      <w:r>
        <w:rPr>
          <w:rFonts w:hint="eastAsia" w:ascii="仿宋_GB2312" w:eastAsia="仿宋_GB2312" w:cs="仿宋"/>
          <w:kern w:val="0"/>
          <w:sz w:val="32"/>
          <w:szCs w:val="32"/>
        </w:rPr>
        <w:t>全年整体支出：指标分值为3，指标反应2023年预算资金使用率，年初目标为≥90%，实际为100%。该项自评得分为3分。</w:t>
      </w:r>
    </w:p>
    <w:p>
      <w:pPr>
        <w:adjustRightInd w:val="0"/>
        <w:snapToGrid w:val="0"/>
        <w:spacing w:line="578" w:lineRule="exact"/>
        <w:ind w:firstLine="640" w:firstLineChars="200"/>
        <w:contextualSpacing/>
        <w:jc w:val="left"/>
        <w:rPr>
          <w:rFonts w:hint="eastAsia" w:ascii="仿宋_GB2312" w:eastAsia="仿宋_GB2312" w:cs="仿宋"/>
          <w:kern w:val="0"/>
          <w:sz w:val="32"/>
          <w:szCs w:val="32"/>
        </w:rPr>
      </w:pPr>
      <w:r>
        <w:rPr>
          <w:rFonts w:hint="eastAsia" w:ascii="仿宋_GB2312" w:eastAsia="仿宋_GB2312" w:cs="仿宋"/>
          <w:kern w:val="0"/>
          <w:sz w:val="32"/>
          <w:szCs w:val="32"/>
        </w:rPr>
        <w:t>2.</w:t>
      </w:r>
      <w:r>
        <w:rPr>
          <w:rFonts w:ascii="仿宋_GB2312" w:eastAsia="仿宋_GB2312" w:cs="仿宋"/>
          <w:kern w:val="0"/>
          <w:sz w:val="32"/>
          <w:szCs w:val="32"/>
        </w:rPr>
        <w:t>预算管理</w:t>
      </w:r>
      <w:r>
        <w:rPr>
          <w:rFonts w:hint="eastAsia" w:ascii="仿宋_GB2312" w:eastAsia="仿宋_GB2312" w:cs="仿宋"/>
          <w:kern w:val="0"/>
          <w:sz w:val="32"/>
          <w:szCs w:val="32"/>
        </w:rPr>
        <w:t>。设定预算编制质量、单位收入统筹、支出执行进度、预算年终结余、严控一般性支出5个三级指标，均已完成预期目标。该项目自评21分。</w:t>
      </w:r>
    </w:p>
    <w:p>
      <w:pPr>
        <w:adjustRightInd w:val="0"/>
        <w:snapToGrid w:val="0"/>
        <w:spacing w:line="578" w:lineRule="exact"/>
        <w:ind w:firstLine="640" w:firstLineChars="200"/>
        <w:contextualSpacing/>
        <w:jc w:val="left"/>
        <w:rPr>
          <w:rFonts w:ascii="仿宋_GB2312" w:eastAsia="仿宋_GB2312" w:cs="仿宋"/>
          <w:kern w:val="0"/>
          <w:sz w:val="32"/>
          <w:szCs w:val="32"/>
        </w:rPr>
      </w:pPr>
      <w:r>
        <w:rPr>
          <w:rFonts w:ascii="仿宋_GB2312" w:eastAsia="仿宋_GB2312" w:cs="仿宋"/>
          <w:kern w:val="0"/>
          <w:sz w:val="32"/>
          <w:szCs w:val="32"/>
        </w:rPr>
        <w:t>（</w:t>
      </w:r>
      <w:r>
        <w:rPr>
          <w:rFonts w:hint="eastAsia" w:ascii="仿宋_GB2312" w:eastAsia="仿宋_GB2312" w:cs="仿宋"/>
          <w:kern w:val="0"/>
          <w:sz w:val="32"/>
          <w:szCs w:val="32"/>
        </w:rPr>
        <w:t>1</w:t>
      </w:r>
      <w:r>
        <w:rPr>
          <w:rFonts w:ascii="仿宋_GB2312" w:eastAsia="仿宋_GB2312" w:cs="仿宋"/>
          <w:kern w:val="0"/>
          <w:sz w:val="32"/>
          <w:szCs w:val="32"/>
        </w:rPr>
        <w:t>）</w:t>
      </w:r>
      <w:r>
        <w:rPr>
          <w:rFonts w:hint="eastAsia" w:ascii="仿宋_GB2312" w:eastAsia="仿宋_GB2312" w:cs="仿宋"/>
          <w:kern w:val="0"/>
          <w:sz w:val="32"/>
          <w:szCs w:val="32"/>
        </w:rPr>
        <w:t>预算编制质量：严格按照要求编制年初部门预算，编制具有科学性和准确性。该项自评得分为8分。</w:t>
      </w:r>
    </w:p>
    <w:p>
      <w:pPr>
        <w:adjustRightInd w:val="0"/>
        <w:snapToGrid w:val="0"/>
        <w:spacing w:line="578" w:lineRule="exact"/>
        <w:ind w:firstLine="640" w:firstLineChars="200"/>
        <w:contextualSpacing/>
        <w:jc w:val="left"/>
        <w:rPr>
          <w:rFonts w:ascii="仿宋_GB2312" w:eastAsia="仿宋_GB2312" w:cs="仿宋"/>
          <w:kern w:val="0"/>
          <w:sz w:val="32"/>
          <w:szCs w:val="32"/>
        </w:rPr>
      </w:pPr>
      <w:r>
        <w:rPr>
          <w:rFonts w:ascii="仿宋_GB2312" w:eastAsia="仿宋_GB2312" w:cs="仿宋"/>
          <w:kern w:val="0"/>
          <w:sz w:val="32"/>
          <w:szCs w:val="32"/>
        </w:rPr>
        <w:t>（</w:t>
      </w:r>
      <w:r>
        <w:rPr>
          <w:rFonts w:hint="eastAsia" w:ascii="仿宋_GB2312" w:eastAsia="仿宋_GB2312" w:cs="仿宋"/>
          <w:kern w:val="0"/>
          <w:sz w:val="32"/>
          <w:szCs w:val="32"/>
        </w:rPr>
        <w:t>2</w:t>
      </w:r>
      <w:r>
        <w:rPr>
          <w:rFonts w:ascii="仿宋_GB2312" w:eastAsia="仿宋_GB2312" w:cs="仿宋"/>
          <w:kern w:val="0"/>
          <w:sz w:val="32"/>
          <w:szCs w:val="32"/>
        </w:rPr>
        <w:t>）</w:t>
      </w:r>
      <w:r>
        <w:rPr>
          <w:rFonts w:hint="eastAsia" w:ascii="仿宋_GB2312" w:eastAsia="仿宋_GB2312" w:cs="仿宋"/>
          <w:kern w:val="0"/>
          <w:sz w:val="32"/>
          <w:szCs w:val="32"/>
        </w:rPr>
        <w:t>单位收入统筹：单位不涉及自有收入。该项自评不得分。</w:t>
      </w:r>
    </w:p>
    <w:p>
      <w:pPr>
        <w:adjustRightInd w:val="0"/>
        <w:snapToGrid w:val="0"/>
        <w:spacing w:line="578" w:lineRule="exact"/>
        <w:ind w:firstLine="640" w:firstLineChars="200"/>
        <w:contextualSpacing/>
        <w:jc w:val="left"/>
        <w:rPr>
          <w:rFonts w:ascii="仿宋_GB2312" w:eastAsia="仿宋_GB2312" w:cs="仿宋"/>
          <w:kern w:val="0"/>
          <w:sz w:val="32"/>
          <w:szCs w:val="32"/>
        </w:rPr>
      </w:pPr>
      <w:r>
        <w:rPr>
          <w:rFonts w:hint="eastAsia" w:ascii="仿宋_GB2312" w:eastAsia="仿宋_GB2312" w:cs="仿宋"/>
          <w:kern w:val="0"/>
          <w:sz w:val="32"/>
          <w:szCs w:val="32"/>
        </w:rPr>
        <w:t>（3）支出执行进度：支出执行进度合理，无预警金额。该项自评得分为6分。</w:t>
      </w:r>
    </w:p>
    <w:p>
      <w:pPr>
        <w:adjustRightInd w:val="0"/>
        <w:snapToGrid w:val="0"/>
        <w:spacing w:line="578" w:lineRule="exact"/>
        <w:ind w:firstLine="640" w:firstLineChars="200"/>
        <w:contextualSpacing/>
        <w:jc w:val="left"/>
        <w:rPr>
          <w:rFonts w:ascii="仿宋_GB2312" w:eastAsia="仿宋_GB2312" w:cs="仿宋"/>
          <w:kern w:val="0"/>
          <w:sz w:val="32"/>
          <w:szCs w:val="32"/>
        </w:rPr>
      </w:pPr>
      <w:r>
        <w:rPr>
          <w:rFonts w:hint="eastAsia" w:ascii="仿宋_GB2312" w:eastAsia="仿宋_GB2312" w:cs="仿宋"/>
          <w:kern w:val="0"/>
          <w:sz w:val="32"/>
          <w:szCs w:val="32"/>
        </w:rPr>
        <w:t>（4）预算年终结余：预算年终无结余。该项自评得分为2分。</w:t>
      </w:r>
    </w:p>
    <w:p>
      <w:pPr>
        <w:adjustRightInd w:val="0"/>
        <w:snapToGrid w:val="0"/>
        <w:spacing w:line="578" w:lineRule="exact"/>
        <w:ind w:firstLine="640" w:firstLineChars="200"/>
        <w:contextualSpacing/>
        <w:jc w:val="left"/>
        <w:rPr>
          <w:rFonts w:ascii="仿宋_GB2312" w:eastAsia="仿宋_GB2312" w:cs="仿宋"/>
          <w:kern w:val="0"/>
          <w:sz w:val="32"/>
          <w:szCs w:val="32"/>
        </w:rPr>
      </w:pPr>
      <w:r>
        <w:rPr>
          <w:rFonts w:hint="eastAsia" w:ascii="仿宋_GB2312" w:eastAsia="仿宋_GB2312" w:cs="仿宋"/>
          <w:kern w:val="0"/>
          <w:sz w:val="32"/>
          <w:szCs w:val="32"/>
        </w:rPr>
        <w:t>（5）严控一般性支出：我院严控“三公”经费、会议、培训、差旅等一般性支出，不存在超支问题。该项自评得分为5分。</w:t>
      </w:r>
    </w:p>
    <w:p>
      <w:pPr>
        <w:spacing w:line="576" w:lineRule="exact"/>
        <w:ind w:firstLine="640"/>
        <w:rPr>
          <w:rFonts w:hint="eastAsia" w:ascii="仿宋_GB2312" w:eastAsia="仿宋_GB2312" w:cs="仿宋"/>
          <w:kern w:val="0"/>
          <w:sz w:val="32"/>
          <w:szCs w:val="32"/>
        </w:rPr>
      </w:pPr>
      <w:r>
        <w:rPr>
          <w:rFonts w:hint="eastAsia" w:ascii="仿宋_GB2312" w:eastAsia="仿宋_GB2312" w:cs="仿宋"/>
          <w:kern w:val="0"/>
          <w:sz w:val="32"/>
          <w:szCs w:val="32"/>
        </w:rPr>
        <w:t>3.</w:t>
      </w:r>
      <w:r>
        <w:rPr>
          <w:rFonts w:ascii="仿宋_GB2312" w:eastAsia="仿宋_GB2312" w:cs="仿宋"/>
          <w:kern w:val="0"/>
          <w:sz w:val="32"/>
          <w:szCs w:val="32"/>
        </w:rPr>
        <w:t>财务管理</w:t>
      </w:r>
      <w:r>
        <w:rPr>
          <w:rFonts w:hint="eastAsia" w:ascii="仿宋_GB2312" w:eastAsia="仿宋_GB2312" w:cs="仿宋"/>
          <w:kern w:val="0"/>
          <w:sz w:val="32"/>
          <w:szCs w:val="32"/>
        </w:rPr>
        <w:t>。财务管理制度健全，执行严格合规；财务岗位设置合理；资金使用符合相关财务管理制度规定。该项目自评10分。</w:t>
      </w:r>
    </w:p>
    <w:p>
      <w:pPr>
        <w:adjustRightInd w:val="0"/>
        <w:snapToGrid w:val="0"/>
        <w:spacing w:line="578" w:lineRule="exact"/>
        <w:ind w:firstLine="640" w:firstLineChars="200"/>
        <w:contextualSpacing/>
        <w:jc w:val="left"/>
        <w:rPr>
          <w:rFonts w:ascii="仿宋_GB2312" w:eastAsia="仿宋_GB2312" w:cs="仿宋"/>
          <w:kern w:val="0"/>
          <w:sz w:val="32"/>
          <w:szCs w:val="32"/>
        </w:rPr>
      </w:pPr>
      <w:r>
        <w:rPr>
          <w:rFonts w:hint="eastAsia" w:ascii="仿宋_GB2312" w:eastAsia="仿宋_GB2312" w:cs="仿宋"/>
          <w:kern w:val="0"/>
          <w:sz w:val="32"/>
          <w:szCs w:val="32"/>
        </w:rPr>
        <w:t>（1）财务管理制度：规章制度建立健全，制度执行严格合规，会计核算符合相关规定。该项自评得分为4分。</w:t>
      </w:r>
    </w:p>
    <w:p>
      <w:pPr>
        <w:adjustRightInd w:val="0"/>
        <w:snapToGrid w:val="0"/>
        <w:spacing w:line="578" w:lineRule="exact"/>
        <w:ind w:firstLine="640" w:firstLineChars="200"/>
        <w:contextualSpacing/>
        <w:jc w:val="left"/>
        <w:rPr>
          <w:rFonts w:hint="eastAsia" w:ascii="仿宋_GB2312" w:eastAsia="仿宋_GB2312" w:cs="仿宋"/>
          <w:kern w:val="0"/>
          <w:sz w:val="32"/>
          <w:szCs w:val="32"/>
        </w:rPr>
      </w:pPr>
      <w:r>
        <w:rPr>
          <w:rFonts w:hint="eastAsia" w:ascii="仿宋_GB2312" w:eastAsia="仿宋_GB2312" w:cs="仿宋"/>
          <w:kern w:val="0"/>
          <w:sz w:val="32"/>
          <w:szCs w:val="32"/>
        </w:rPr>
        <w:t>（2）财务岗位设置：设置财务负责人负责整个检察院财务工作的规划、组织、监督和管理，确保财务工作的合规性和高效性；会计负责日常的会计核算工作，包括账务处理、凭证录入、账簿登记、财务报表编制等，确保会计信息的准确性和完整性；出纳负责现金和银行存款的收付、保管和记录工作，确保资金的安全和准确。该项自评得分为2分。</w:t>
      </w:r>
    </w:p>
    <w:p>
      <w:pPr>
        <w:adjustRightInd w:val="0"/>
        <w:snapToGrid w:val="0"/>
        <w:spacing w:line="578" w:lineRule="exact"/>
        <w:ind w:firstLine="640" w:firstLineChars="200"/>
        <w:contextualSpacing/>
        <w:jc w:val="left"/>
        <w:rPr>
          <w:rFonts w:hint="eastAsia" w:ascii="仿宋_GB2312" w:eastAsia="仿宋_GB2312" w:cs="仿宋"/>
          <w:kern w:val="0"/>
          <w:sz w:val="32"/>
          <w:szCs w:val="32"/>
        </w:rPr>
      </w:pPr>
      <w:r>
        <w:rPr>
          <w:rFonts w:hint="eastAsia" w:ascii="仿宋_GB2312" w:eastAsia="仿宋_GB2312" w:cs="仿宋"/>
          <w:kern w:val="0"/>
          <w:sz w:val="32"/>
          <w:szCs w:val="32"/>
        </w:rPr>
        <w:t>（3）资金使用规范：严格按照有关规定，加强对财政各项资金的监督管理，确保资金及时、足额到位，专款专用，资金支付依据和开支标准合法合规，未出现截留和挤占挪作他用的现象；严格执行财政集中支付制度，按规定使用公务卡，严格控制现金支付方式；按时上交账户年检表。该项自评得分为4分。</w:t>
      </w:r>
    </w:p>
    <w:p>
      <w:pPr>
        <w:adjustRightInd w:val="0"/>
        <w:snapToGrid w:val="0"/>
        <w:spacing w:line="578" w:lineRule="exact"/>
        <w:ind w:firstLine="640" w:firstLineChars="200"/>
        <w:contextualSpacing/>
        <w:jc w:val="left"/>
        <w:rPr>
          <w:rFonts w:ascii="仿宋_GB2312" w:eastAsia="仿宋_GB2312" w:cs="仿宋"/>
          <w:kern w:val="0"/>
          <w:sz w:val="32"/>
          <w:szCs w:val="32"/>
        </w:rPr>
      </w:pPr>
      <w:r>
        <w:rPr>
          <w:rFonts w:hint="eastAsia" w:ascii="仿宋_GB2312" w:eastAsia="仿宋_GB2312" w:cs="仿宋"/>
          <w:kern w:val="0"/>
          <w:sz w:val="32"/>
          <w:szCs w:val="32"/>
        </w:rPr>
        <w:t>4.</w:t>
      </w:r>
      <w:r>
        <w:rPr>
          <w:rFonts w:ascii="仿宋_GB2312" w:eastAsia="仿宋_GB2312" w:cs="仿宋"/>
          <w:kern w:val="0"/>
          <w:sz w:val="32"/>
          <w:szCs w:val="32"/>
        </w:rPr>
        <w:t>资产管理</w:t>
      </w:r>
      <w:r>
        <w:rPr>
          <w:rFonts w:hint="eastAsia" w:ascii="仿宋_GB2312" w:eastAsia="仿宋_GB2312" w:cs="仿宋"/>
          <w:kern w:val="0"/>
          <w:sz w:val="32"/>
          <w:szCs w:val="32"/>
        </w:rPr>
        <w:t>。我院制定了相应的资产管理制度，加强资产管理，在各项资产粘贴固定资产标签。该项目自评7.2分。</w:t>
      </w:r>
    </w:p>
    <w:p>
      <w:pPr>
        <w:adjustRightInd w:val="0"/>
        <w:snapToGrid w:val="0"/>
        <w:spacing w:line="578" w:lineRule="exact"/>
        <w:ind w:firstLine="640" w:firstLineChars="200"/>
        <w:contextualSpacing/>
        <w:jc w:val="left"/>
        <w:rPr>
          <w:rFonts w:ascii="仿宋_GB2312" w:eastAsia="仿宋_GB2312" w:cs="仿宋"/>
          <w:kern w:val="0"/>
          <w:sz w:val="32"/>
          <w:szCs w:val="32"/>
        </w:rPr>
      </w:pPr>
      <w:r>
        <w:rPr>
          <w:rFonts w:hint="eastAsia" w:ascii="仿宋_GB2312" w:eastAsia="仿宋_GB2312" w:cs="仿宋"/>
          <w:kern w:val="0"/>
          <w:sz w:val="32"/>
          <w:szCs w:val="32"/>
        </w:rPr>
        <w:t>（1）人均资产变化率：我院人均资产变化率为18.13%，人均资产增长率为4.58%。该项自评2.4分。</w:t>
      </w:r>
    </w:p>
    <w:p>
      <w:pPr>
        <w:adjustRightInd w:val="0"/>
        <w:snapToGrid w:val="0"/>
        <w:spacing w:line="578" w:lineRule="exact"/>
        <w:ind w:firstLine="640" w:firstLineChars="200"/>
        <w:contextualSpacing/>
        <w:jc w:val="left"/>
        <w:rPr>
          <w:rFonts w:ascii="仿宋_GB2312" w:eastAsia="仿宋_GB2312" w:cs="仿宋"/>
          <w:kern w:val="0"/>
          <w:sz w:val="32"/>
          <w:szCs w:val="32"/>
        </w:rPr>
      </w:pPr>
      <w:r>
        <w:rPr>
          <w:rFonts w:hint="eastAsia" w:ascii="仿宋_GB2312" w:eastAsia="仿宋_GB2312" w:cs="仿宋"/>
          <w:kern w:val="0"/>
          <w:sz w:val="32"/>
          <w:szCs w:val="32"/>
        </w:rPr>
        <w:t>（2）资产利用率：办公家具超最低使用年限资产利用率为18.13%，办公设备超最低使用年限资产利用率为46.32%。该项自评2.4分。</w:t>
      </w:r>
    </w:p>
    <w:p>
      <w:pPr>
        <w:adjustRightInd w:val="0"/>
        <w:snapToGrid w:val="0"/>
        <w:spacing w:line="578" w:lineRule="exact"/>
        <w:ind w:firstLine="640" w:firstLineChars="200"/>
        <w:contextualSpacing/>
        <w:jc w:val="left"/>
        <w:rPr>
          <w:rFonts w:ascii="仿宋_GB2312" w:eastAsia="仿宋_GB2312" w:cs="仿宋"/>
          <w:kern w:val="0"/>
          <w:sz w:val="32"/>
          <w:szCs w:val="32"/>
        </w:rPr>
      </w:pPr>
      <w:r>
        <w:rPr>
          <w:rFonts w:hint="eastAsia" w:ascii="仿宋_GB2312" w:eastAsia="仿宋_GB2312" w:cs="仿宋"/>
          <w:kern w:val="0"/>
          <w:sz w:val="32"/>
          <w:szCs w:val="32"/>
        </w:rPr>
        <w:t>（3）资产盘活率：闲置资产占比变化率为53%。该项自评2.4分。</w:t>
      </w:r>
    </w:p>
    <w:p>
      <w:pPr>
        <w:adjustRightInd w:val="0"/>
        <w:snapToGrid w:val="0"/>
        <w:spacing w:line="578" w:lineRule="exact"/>
        <w:ind w:firstLine="640" w:firstLineChars="200"/>
        <w:contextualSpacing/>
        <w:jc w:val="left"/>
        <w:rPr>
          <w:rFonts w:ascii="仿宋_GB2312" w:eastAsia="仿宋_GB2312" w:cs="仿宋"/>
          <w:kern w:val="0"/>
          <w:sz w:val="32"/>
          <w:szCs w:val="32"/>
        </w:rPr>
      </w:pPr>
      <w:r>
        <w:rPr>
          <w:rFonts w:hint="eastAsia" w:ascii="仿宋_GB2312" w:eastAsia="仿宋_GB2312" w:cs="仿宋"/>
          <w:kern w:val="0"/>
          <w:sz w:val="32"/>
          <w:szCs w:val="32"/>
        </w:rPr>
        <w:t>5.</w:t>
      </w:r>
      <w:r>
        <w:rPr>
          <w:rFonts w:ascii="仿宋_GB2312" w:eastAsia="仿宋_GB2312" w:cs="仿宋"/>
          <w:kern w:val="0"/>
          <w:sz w:val="32"/>
          <w:szCs w:val="32"/>
        </w:rPr>
        <w:t>采购管理</w:t>
      </w:r>
      <w:r>
        <w:rPr>
          <w:rFonts w:hint="eastAsia" w:ascii="仿宋_GB2312" w:eastAsia="仿宋_GB2312" w:cs="仿宋"/>
          <w:kern w:val="0"/>
          <w:sz w:val="32"/>
          <w:szCs w:val="32"/>
        </w:rPr>
        <w:t>。我院严格执行政府采购管理办法。该项目自评6分。</w:t>
      </w:r>
    </w:p>
    <w:p>
      <w:pPr>
        <w:adjustRightInd w:val="0"/>
        <w:snapToGrid w:val="0"/>
        <w:spacing w:line="578" w:lineRule="exact"/>
        <w:ind w:firstLine="640" w:firstLineChars="200"/>
        <w:contextualSpacing/>
        <w:jc w:val="left"/>
        <w:rPr>
          <w:rFonts w:ascii="仿宋_GB2312" w:eastAsia="仿宋_GB2312" w:cs="仿宋"/>
          <w:kern w:val="0"/>
          <w:sz w:val="32"/>
          <w:szCs w:val="32"/>
        </w:rPr>
      </w:pPr>
      <w:r>
        <w:rPr>
          <w:rFonts w:hint="eastAsia" w:ascii="仿宋_GB2312" w:eastAsia="仿宋_GB2312" w:cs="仿宋"/>
          <w:kern w:val="0"/>
          <w:sz w:val="32"/>
          <w:szCs w:val="32"/>
        </w:rPr>
        <w:t>（1）支持中小企业发展：严格执行政府采购促进中小企业发展相关管理办法。该项自评3分。</w:t>
      </w:r>
    </w:p>
    <w:p>
      <w:pPr>
        <w:adjustRightInd w:val="0"/>
        <w:snapToGrid w:val="0"/>
        <w:spacing w:line="578" w:lineRule="exact"/>
        <w:ind w:firstLine="640" w:firstLineChars="200"/>
        <w:contextualSpacing/>
        <w:jc w:val="left"/>
        <w:rPr>
          <w:rFonts w:ascii="仿宋_GB2312" w:eastAsia="仿宋_GB2312" w:cs="仿宋"/>
          <w:kern w:val="0"/>
          <w:sz w:val="32"/>
          <w:szCs w:val="32"/>
        </w:rPr>
      </w:pPr>
      <w:r>
        <w:rPr>
          <w:rFonts w:hint="eastAsia" w:ascii="仿宋_GB2312" w:eastAsia="仿宋_GB2312" w:cs="仿宋"/>
          <w:kern w:val="0"/>
          <w:sz w:val="32"/>
          <w:szCs w:val="32"/>
        </w:rPr>
        <w:t>（2）采购执行率：及时支付采购项目资金。该项自评3分。</w:t>
      </w:r>
    </w:p>
    <w:p>
      <w:pPr>
        <w:widowControl/>
        <w:adjustRightInd w:val="0"/>
        <w:snapToGrid w:val="0"/>
        <w:spacing w:line="578" w:lineRule="exact"/>
        <w:ind w:firstLine="640" w:firstLineChars="200"/>
        <w:contextualSpacing/>
        <w:jc w:val="left"/>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（二）部门预算项目绩效分析</w:t>
      </w:r>
    </w:p>
    <w:p>
      <w:pPr>
        <w:adjustRightInd w:val="0"/>
        <w:snapToGrid w:val="0"/>
        <w:spacing w:line="578" w:lineRule="exact"/>
        <w:ind w:firstLine="640" w:firstLineChars="200"/>
        <w:contextualSpacing/>
        <w:jc w:val="left"/>
        <w:rPr>
          <w:rFonts w:ascii="仿宋_GB2312" w:eastAsia="仿宋_GB2312" w:cs="仿宋"/>
          <w:kern w:val="0"/>
          <w:sz w:val="32"/>
          <w:szCs w:val="32"/>
        </w:rPr>
      </w:pPr>
      <w:r>
        <w:rPr>
          <w:rFonts w:ascii="仿宋_GB2312" w:eastAsia="仿宋_GB2312" w:cs="仿宋"/>
          <w:kern w:val="0"/>
          <w:sz w:val="32"/>
          <w:szCs w:val="32"/>
        </w:rPr>
        <w:t>项目总数</w:t>
      </w:r>
      <w:r>
        <w:rPr>
          <w:rFonts w:hint="eastAsia" w:ascii="仿宋_GB2312" w:eastAsia="仿宋_GB2312" w:cs="仿宋"/>
          <w:kern w:val="0"/>
          <w:sz w:val="32"/>
          <w:szCs w:val="32"/>
        </w:rPr>
        <w:t>9</w:t>
      </w:r>
      <w:r>
        <w:rPr>
          <w:rFonts w:ascii="仿宋_GB2312" w:eastAsia="仿宋_GB2312" w:cs="仿宋"/>
          <w:kern w:val="0"/>
          <w:sz w:val="32"/>
          <w:szCs w:val="32"/>
        </w:rPr>
        <w:t>个，涉及预算总金额</w:t>
      </w:r>
      <w:r>
        <w:rPr>
          <w:rFonts w:hint="eastAsia" w:ascii="仿宋_GB2312" w:eastAsia="仿宋_GB2312" w:cs="仿宋"/>
          <w:kern w:val="0"/>
          <w:sz w:val="32"/>
          <w:szCs w:val="32"/>
        </w:rPr>
        <w:t>193.22</w:t>
      </w:r>
      <w:r>
        <w:rPr>
          <w:rFonts w:ascii="仿宋_GB2312" w:eastAsia="仿宋_GB2312" w:cs="仿宋"/>
          <w:kern w:val="0"/>
          <w:sz w:val="32"/>
          <w:szCs w:val="32"/>
        </w:rPr>
        <w:t>万元，1</w:t>
      </w:r>
      <w:r>
        <w:rPr>
          <w:rFonts w:hint="eastAsia" w:ascii="仿宋_GB2312" w:eastAsia="仿宋_GB2312" w:cs="仿宋"/>
          <w:kern w:val="0"/>
          <w:sz w:val="32"/>
          <w:szCs w:val="32"/>
        </w:rPr>
        <w:t>—</w:t>
      </w:r>
      <w:r>
        <w:rPr>
          <w:rFonts w:ascii="仿宋_GB2312" w:eastAsia="仿宋_GB2312" w:cs="仿宋"/>
          <w:kern w:val="0"/>
          <w:sz w:val="32"/>
          <w:szCs w:val="32"/>
        </w:rPr>
        <w:t>12月</w:t>
      </w:r>
      <w:r>
        <w:rPr>
          <w:rFonts w:hint="eastAsia" w:ascii="仿宋_GB2312" w:eastAsia="仿宋_GB2312" w:cs="仿宋"/>
          <w:kern w:val="0"/>
          <w:sz w:val="32"/>
          <w:szCs w:val="32"/>
        </w:rPr>
        <w:t>支付数为170.49</w:t>
      </w:r>
      <w:r>
        <w:rPr>
          <w:rFonts w:ascii="仿宋_GB2312" w:eastAsia="仿宋_GB2312" w:cs="仿宋"/>
          <w:kern w:val="0"/>
          <w:sz w:val="32"/>
          <w:szCs w:val="32"/>
        </w:rPr>
        <w:t>万元</w:t>
      </w:r>
      <w:r>
        <w:rPr>
          <w:rFonts w:hint="eastAsia" w:ascii="仿宋_GB2312" w:eastAsia="仿宋_GB2312" w:cs="仿宋"/>
          <w:kern w:val="0"/>
          <w:sz w:val="32"/>
          <w:szCs w:val="32"/>
        </w:rPr>
        <w:t>，</w:t>
      </w:r>
      <w:r>
        <w:rPr>
          <w:rFonts w:ascii="仿宋_GB2312" w:eastAsia="仿宋_GB2312" w:cs="仿宋"/>
          <w:kern w:val="0"/>
          <w:sz w:val="32"/>
          <w:szCs w:val="32"/>
        </w:rPr>
        <w:t>预算执行总体进度为</w:t>
      </w:r>
      <w:r>
        <w:rPr>
          <w:rFonts w:hint="eastAsia" w:ascii="仿宋_GB2312" w:eastAsia="仿宋_GB2312" w:cs="仿宋"/>
          <w:kern w:val="0"/>
          <w:sz w:val="32"/>
          <w:szCs w:val="32"/>
        </w:rPr>
        <w:t>88.24</w:t>
      </w:r>
      <w:r>
        <w:rPr>
          <w:rFonts w:ascii="仿宋_GB2312" w:eastAsia="仿宋_GB2312" w:cs="仿宋"/>
          <w:kern w:val="0"/>
          <w:sz w:val="32"/>
          <w:szCs w:val="32"/>
        </w:rPr>
        <w:t>%，其中：预算结余率大于10%的项目共计</w:t>
      </w:r>
      <w:r>
        <w:rPr>
          <w:rFonts w:hint="eastAsia" w:ascii="仿宋_GB2312" w:eastAsia="仿宋_GB2312" w:cs="仿宋"/>
          <w:kern w:val="0"/>
          <w:sz w:val="32"/>
          <w:szCs w:val="32"/>
        </w:rPr>
        <w:t>2</w:t>
      </w:r>
      <w:r>
        <w:rPr>
          <w:rFonts w:ascii="仿宋_GB2312" w:eastAsia="仿宋_GB2312" w:cs="仿宋"/>
          <w:kern w:val="0"/>
          <w:sz w:val="32"/>
          <w:szCs w:val="32"/>
        </w:rPr>
        <w:t>个。</w:t>
      </w:r>
    </w:p>
    <w:p>
      <w:pPr>
        <w:adjustRightInd w:val="0"/>
        <w:snapToGrid w:val="0"/>
        <w:spacing w:line="578" w:lineRule="exact"/>
        <w:ind w:firstLine="640" w:firstLineChars="200"/>
        <w:contextualSpacing/>
        <w:jc w:val="left"/>
        <w:rPr>
          <w:rFonts w:ascii="仿宋_GB2312" w:eastAsia="仿宋_GB2312" w:cs="仿宋"/>
          <w:kern w:val="0"/>
          <w:sz w:val="32"/>
          <w:szCs w:val="32"/>
        </w:rPr>
      </w:pPr>
      <w:r>
        <w:rPr>
          <w:rFonts w:hint="eastAsia" w:ascii="仿宋_GB2312" w:eastAsia="仿宋_GB2312" w:cs="仿宋"/>
          <w:kern w:val="0"/>
          <w:sz w:val="32"/>
          <w:szCs w:val="32"/>
        </w:rPr>
        <w:t>1.项目决策。预算项目设立按规定履行评估论证、申报程序；预算项目绩效目标与计划期内的任务量、预算安排的资金量匹配，绩效目标设置科学合理、规范完整、量化细化、预算匹配；预算项目在规定时间完成项目入库。该项目自评12分。</w:t>
      </w:r>
    </w:p>
    <w:p>
      <w:pPr>
        <w:adjustRightInd w:val="0"/>
        <w:snapToGrid w:val="0"/>
        <w:spacing w:line="578" w:lineRule="exact"/>
        <w:ind w:firstLine="640" w:firstLineChars="200"/>
        <w:contextualSpacing/>
        <w:jc w:val="left"/>
        <w:rPr>
          <w:rFonts w:ascii="仿宋_GB2312" w:eastAsia="仿宋_GB2312" w:cs="仿宋"/>
          <w:kern w:val="0"/>
          <w:sz w:val="32"/>
          <w:szCs w:val="32"/>
        </w:rPr>
      </w:pPr>
      <w:r>
        <w:rPr>
          <w:rFonts w:hint="eastAsia" w:ascii="仿宋_GB2312" w:eastAsia="仿宋_GB2312" w:cs="仿宋"/>
          <w:kern w:val="0"/>
          <w:sz w:val="32"/>
          <w:szCs w:val="32"/>
        </w:rPr>
        <w:t>（1）决策程序：预算项目设立按规定履行评估论证、申报程序。该项自评4分。</w:t>
      </w:r>
    </w:p>
    <w:p>
      <w:pPr>
        <w:adjustRightInd w:val="0"/>
        <w:snapToGrid w:val="0"/>
        <w:spacing w:line="578" w:lineRule="exact"/>
        <w:ind w:firstLine="640" w:firstLineChars="200"/>
        <w:contextualSpacing/>
        <w:jc w:val="left"/>
        <w:rPr>
          <w:rFonts w:ascii="仿宋_GB2312" w:eastAsia="仿宋_GB2312" w:cs="仿宋"/>
          <w:kern w:val="0"/>
          <w:sz w:val="32"/>
          <w:szCs w:val="32"/>
        </w:rPr>
      </w:pPr>
      <w:r>
        <w:rPr>
          <w:rFonts w:hint="eastAsia" w:ascii="仿宋_GB2312" w:eastAsia="仿宋_GB2312" w:cs="仿宋"/>
          <w:kern w:val="0"/>
          <w:sz w:val="32"/>
          <w:szCs w:val="32"/>
        </w:rPr>
        <w:t>（2）目标设置：预算项目绩效目标与计划期内的任务量、预算安排的资金量匹配，绩效目标设置科学合理、规范完整、量化细化、预算匹配。该项自评4分。</w:t>
      </w:r>
    </w:p>
    <w:p>
      <w:pPr>
        <w:adjustRightInd w:val="0"/>
        <w:snapToGrid w:val="0"/>
        <w:spacing w:line="578" w:lineRule="exact"/>
        <w:ind w:firstLine="640" w:firstLineChars="200"/>
        <w:contextualSpacing/>
        <w:jc w:val="left"/>
        <w:rPr>
          <w:rFonts w:ascii="仿宋_GB2312" w:eastAsia="仿宋_GB2312" w:cs="仿宋"/>
          <w:kern w:val="0"/>
          <w:sz w:val="32"/>
          <w:szCs w:val="32"/>
        </w:rPr>
      </w:pPr>
      <w:r>
        <w:rPr>
          <w:rFonts w:hint="eastAsia" w:ascii="仿宋_GB2312" w:eastAsia="仿宋_GB2312" w:cs="仿宋"/>
          <w:kern w:val="0"/>
          <w:sz w:val="32"/>
          <w:szCs w:val="32"/>
        </w:rPr>
        <w:t>（3）项目入库：预算项目在规定时间完成项目入库。该项自评4分。</w:t>
      </w:r>
    </w:p>
    <w:p>
      <w:pPr>
        <w:adjustRightInd w:val="0"/>
        <w:snapToGrid w:val="0"/>
        <w:spacing w:line="578" w:lineRule="exact"/>
        <w:ind w:firstLine="640" w:firstLineChars="200"/>
        <w:contextualSpacing/>
        <w:jc w:val="left"/>
        <w:rPr>
          <w:rFonts w:ascii="仿宋_GB2312" w:eastAsia="仿宋_GB2312" w:cs="仿宋"/>
          <w:kern w:val="0"/>
          <w:sz w:val="32"/>
          <w:szCs w:val="32"/>
        </w:rPr>
      </w:pPr>
      <w:r>
        <w:rPr>
          <w:rFonts w:hint="eastAsia" w:ascii="仿宋_GB2312" w:eastAsia="仿宋_GB2312" w:cs="仿宋"/>
          <w:kern w:val="0"/>
          <w:sz w:val="32"/>
          <w:szCs w:val="32"/>
        </w:rPr>
        <w:t>2.项目执行。预算项目实际列支内容与绩效目标设置方向相符，</w:t>
      </w:r>
      <w:r>
        <w:rPr>
          <w:rFonts w:ascii="仿宋_GB2312" w:eastAsia="仿宋_GB2312" w:cs="仿宋"/>
          <w:kern w:val="0"/>
          <w:sz w:val="32"/>
          <w:szCs w:val="32"/>
        </w:rPr>
        <w:t>项目总数</w:t>
      </w:r>
      <w:r>
        <w:rPr>
          <w:rFonts w:hint="eastAsia" w:ascii="仿宋_GB2312" w:eastAsia="仿宋_GB2312" w:cs="仿宋"/>
          <w:kern w:val="0"/>
          <w:sz w:val="32"/>
          <w:szCs w:val="32"/>
        </w:rPr>
        <w:t>9</w:t>
      </w:r>
      <w:r>
        <w:rPr>
          <w:rFonts w:ascii="仿宋_GB2312" w:eastAsia="仿宋_GB2312" w:cs="仿宋"/>
          <w:kern w:val="0"/>
          <w:sz w:val="32"/>
          <w:szCs w:val="32"/>
        </w:rPr>
        <w:t>个，涉及预算总金额</w:t>
      </w:r>
      <w:r>
        <w:rPr>
          <w:rFonts w:hint="eastAsia" w:ascii="仿宋_GB2312" w:eastAsia="仿宋_GB2312" w:cs="仿宋"/>
          <w:kern w:val="0"/>
          <w:sz w:val="32"/>
          <w:szCs w:val="32"/>
        </w:rPr>
        <w:t>193.22</w:t>
      </w:r>
      <w:r>
        <w:rPr>
          <w:rFonts w:ascii="仿宋_GB2312" w:eastAsia="仿宋_GB2312" w:cs="仿宋"/>
          <w:kern w:val="0"/>
          <w:sz w:val="32"/>
          <w:szCs w:val="32"/>
        </w:rPr>
        <w:t>万元，1</w:t>
      </w:r>
      <w:r>
        <w:rPr>
          <w:rFonts w:hint="eastAsia" w:ascii="仿宋_GB2312" w:eastAsia="仿宋_GB2312" w:cs="仿宋"/>
          <w:kern w:val="0"/>
          <w:sz w:val="32"/>
          <w:szCs w:val="32"/>
        </w:rPr>
        <w:t>—</w:t>
      </w:r>
      <w:r>
        <w:rPr>
          <w:rFonts w:ascii="仿宋_GB2312" w:eastAsia="仿宋_GB2312" w:cs="仿宋"/>
          <w:kern w:val="0"/>
          <w:sz w:val="32"/>
          <w:szCs w:val="32"/>
        </w:rPr>
        <w:t>12月</w:t>
      </w:r>
      <w:r>
        <w:rPr>
          <w:rFonts w:hint="eastAsia" w:ascii="仿宋_GB2312" w:eastAsia="仿宋_GB2312" w:cs="仿宋"/>
          <w:kern w:val="0"/>
          <w:sz w:val="32"/>
          <w:szCs w:val="32"/>
        </w:rPr>
        <w:t>支付数为170.49</w:t>
      </w:r>
      <w:r>
        <w:rPr>
          <w:rFonts w:ascii="仿宋_GB2312" w:eastAsia="仿宋_GB2312" w:cs="仿宋"/>
          <w:kern w:val="0"/>
          <w:sz w:val="32"/>
          <w:szCs w:val="32"/>
        </w:rPr>
        <w:t>万元</w:t>
      </w:r>
      <w:r>
        <w:rPr>
          <w:rFonts w:hint="eastAsia" w:ascii="仿宋_GB2312" w:eastAsia="仿宋_GB2312" w:cs="仿宋"/>
          <w:kern w:val="0"/>
          <w:sz w:val="32"/>
          <w:szCs w:val="32"/>
        </w:rPr>
        <w:t>，</w:t>
      </w:r>
      <w:r>
        <w:rPr>
          <w:rFonts w:ascii="仿宋_GB2312" w:eastAsia="仿宋_GB2312" w:cs="仿宋"/>
          <w:kern w:val="0"/>
          <w:sz w:val="32"/>
          <w:szCs w:val="32"/>
        </w:rPr>
        <w:t>预算执行总体进度为</w:t>
      </w:r>
      <w:r>
        <w:rPr>
          <w:rFonts w:hint="eastAsia" w:ascii="仿宋_GB2312" w:eastAsia="仿宋_GB2312" w:cs="仿宋"/>
          <w:kern w:val="0"/>
          <w:sz w:val="32"/>
          <w:szCs w:val="32"/>
        </w:rPr>
        <w:t>88.24</w:t>
      </w:r>
      <w:r>
        <w:rPr>
          <w:rFonts w:ascii="仿宋_GB2312" w:eastAsia="仿宋_GB2312" w:cs="仿宋"/>
          <w:kern w:val="0"/>
          <w:sz w:val="32"/>
          <w:szCs w:val="32"/>
        </w:rPr>
        <w:t>%</w:t>
      </w:r>
      <w:r>
        <w:rPr>
          <w:rFonts w:hint="eastAsia" w:ascii="仿宋_GB2312" w:eastAsia="仿宋_GB2312" w:cs="仿宋"/>
          <w:kern w:val="0"/>
          <w:sz w:val="32"/>
          <w:szCs w:val="32"/>
        </w:rPr>
        <w:t>。该项目自评11.11分。</w:t>
      </w:r>
    </w:p>
    <w:p>
      <w:pPr>
        <w:adjustRightInd w:val="0"/>
        <w:snapToGrid w:val="0"/>
        <w:spacing w:line="578" w:lineRule="exact"/>
        <w:ind w:firstLine="640" w:firstLineChars="200"/>
        <w:contextualSpacing/>
        <w:jc w:val="left"/>
        <w:rPr>
          <w:rFonts w:ascii="仿宋_GB2312" w:eastAsia="仿宋_GB2312" w:cs="仿宋"/>
          <w:kern w:val="0"/>
          <w:sz w:val="32"/>
          <w:szCs w:val="32"/>
        </w:rPr>
      </w:pPr>
      <w:r>
        <w:rPr>
          <w:rFonts w:hint="eastAsia" w:ascii="仿宋_GB2312" w:eastAsia="仿宋_GB2312" w:cs="仿宋"/>
          <w:kern w:val="0"/>
          <w:sz w:val="32"/>
          <w:szCs w:val="32"/>
        </w:rPr>
        <w:t>（1）执行同向：预算项目实际列支内容与绩效目标设置方向相符。该项自评4分。</w:t>
      </w:r>
    </w:p>
    <w:p>
      <w:pPr>
        <w:adjustRightInd w:val="0"/>
        <w:snapToGrid w:val="0"/>
        <w:spacing w:line="578" w:lineRule="exact"/>
        <w:ind w:firstLine="640" w:firstLineChars="200"/>
        <w:contextualSpacing/>
        <w:jc w:val="left"/>
        <w:rPr>
          <w:rFonts w:ascii="仿宋_GB2312" w:eastAsia="仿宋_GB2312" w:cs="仿宋"/>
          <w:kern w:val="0"/>
          <w:sz w:val="32"/>
          <w:szCs w:val="32"/>
        </w:rPr>
      </w:pPr>
      <w:r>
        <w:rPr>
          <w:rFonts w:hint="eastAsia" w:ascii="仿宋_GB2312" w:eastAsia="仿宋_GB2312" w:cs="仿宋"/>
          <w:kern w:val="0"/>
          <w:sz w:val="32"/>
          <w:szCs w:val="32"/>
        </w:rPr>
        <w:t>（2）项目调整：部门预算项目采取对应调整措施，使预算执行更合理。该项自评4分。</w:t>
      </w:r>
    </w:p>
    <w:p>
      <w:pPr>
        <w:adjustRightInd w:val="0"/>
        <w:snapToGrid w:val="0"/>
        <w:spacing w:line="578" w:lineRule="exact"/>
        <w:ind w:firstLine="640" w:firstLineChars="200"/>
        <w:contextualSpacing/>
        <w:jc w:val="left"/>
        <w:rPr>
          <w:rFonts w:hint="eastAsia" w:ascii="仿宋_GB2312" w:eastAsia="仿宋_GB2312" w:cs="仿宋"/>
          <w:kern w:val="0"/>
          <w:sz w:val="32"/>
          <w:szCs w:val="32"/>
        </w:rPr>
      </w:pPr>
      <w:r>
        <w:rPr>
          <w:rFonts w:hint="eastAsia" w:ascii="仿宋_GB2312" w:eastAsia="仿宋_GB2312" w:cs="仿宋"/>
          <w:kern w:val="0"/>
          <w:sz w:val="32"/>
          <w:szCs w:val="32"/>
        </w:rPr>
        <w:t>（3）执行结果：</w:t>
      </w:r>
      <w:r>
        <w:rPr>
          <w:rFonts w:ascii="仿宋_GB2312" w:eastAsia="仿宋_GB2312" w:cs="仿宋"/>
          <w:kern w:val="0"/>
          <w:sz w:val="32"/>
          <w:szCs w:val="32"/>
        </w:rPr>
        <w:t>项目总数</w:t>
      </w:r>
      <w:r>
        <w:rPr>
          <w:rFonts w:hint="eastAsia" w:ascii="仿宋_GB2312" w:eastAsia="仿宋_GB2312" w:cs="仿宋"/>
          <w:kern w:val="0"/>
          <w:sz w:val="32"/>
          <w:szCs w:val="32"/>
        </w:rPr>
        <w:t>9</w:t>
      </w:r>
      <w:r>
        <w:rPr>
          <w:rFonts w:ascii="仿宋_GB2312" w:eastAsia="仿宋_GB2312" w:cs="仿宋"/>
          <w:kern w:val="0"/>
          <w:sz w:val="32"/>
          <w:szCs w:val="32"/>
        </w:rPr>
        <w:t>个，</w:t>
      </w:r>
      <w:r>
        <w:rPr>
          <w:rFonts w:hint="eastAsia" w:ascii="仿宋_GB2312" w:eastAsia="仿宋_GB2312" w:cs="仿宋"/>
          <w:kern w:val="0"/>
          <w:sz w:val="32"/>
          <w:szCs w:val="32"/>
        </w:rPr>
        <w:t>预算结余率小于10%的项目数量为7，项目</w:t>
      </w:r>
      <w:r>
        <w:rPr>
          <w:rFonts w:ascii="仿宋_GB2312" w:eastAsia="仿宋_GB2312" w:cs="仿宋"/>
          <w:kern w:val="0"/>
          <w:sz w:val="32"/>
          <w:szCs w:val="32"/>
        </w:rPr>
        <w:t>涉及预算总金额</w:t>
      </w:r>
      <w:r>
        <w:rPr>
          <w:rFonts w:hint="eastAsia" w:ascii="仿宋_GB2312" w:eastAsia="仿宋_GB2312" w:cs="仿宋"/>
          <w:kern w:val="0"/>
          <w:sz w:val="32"/>
          <w:szCs w:val="32"/>
        </w:rPr>
        <w:t>193.22</w:t>
      </w:r>
      <w:r>
        <w:rPr>
          <w:rFonts w:ascii="仿宋_GB2312" w:eastAsia="仿宋_GB2312" w:cs="仿宋"/>
          <w:kern w:val="0"/>
          <w:sz w:val="32"/>
          <w:szCs w:val="32"/>
        </w:rPr>
        <w:t>万元，1</w:t>
      </w:r>
      <w:r>
        <w:rPr>
          <w:rFonts w:hint="eastAsia" w:ascii="仿宋_GB2312" w:eastAsia="仿宋_GB2312" w:cs="仿宋"/>
          <w:kern w:val="0"/>
          <w:sz w:val="32"/>
          <w:szCs w:val="32"/>
        </w:rPr>
        <w:t>—</w:t>
      </w:r>
      <w:r>
        <w:rPr>
          <w:rFonts w:ascii="仿宋_GB2312" w:eastAsia="仿宋_GB2312" w:cs="仿宋"/>
          <w:kern w:val="0"/>
          <w:sz w:val="32"/>
          <w:szCs w:val="32"/>
        </w:rPr>
        <w:t>12月</w:t>
      </w:r>
      <w:r>
        <w:rPr>
          <w:rFonts w:hint="eastAsia" w:ascii="仿宋_GB2312" w:eastAsia="仿宋_GB2312" w:cs="仿宋"/>
          <w:kern w:val="0"/>
          <w:sz w:val="32"/>
          <w:szCs w:val="32"/>
        </w:rPr>
        <w:t>支付数为170.49</w:t>
      </w:r>
      <w:r>
        <w:rPr>
          <w:rFonts w:ascii="仿宋_GB2312" w:eastAsia="仿宋_GB2312" w:cs="仿宋"/>
          <w:kern w:val="0"/>
          <w:sz w:val="32"/>
          <w:szCs w:val="32"/>
        </w:rPr>
        <w:t>万元</w:t>
      </w:r>
      <w:r>
        <w:rPr>
          <w:rFonts w:hint="eastAsia" w:ascii="仿宋_GB2312" w:eastAsia="仿宋_GB2312" w:cs="仿宋"/>
          <w:kern w:val="0"/>
          <w:sz w:val="32"/>
          <w:szCs w:val="32"/>
        </w:rPr>
        <w:t>，</w:t>
      </w:r>
      <w:r>
        <w:rPr>
          <w:rFonts w:ascii="仿宋_GB2312" w:eastAsia="仿宋_GB2312" w:cs="仿宋"/>
          <w:kern w:val="0"/>
          <w:sz w:val="32"/>
          <w:szCs w:val="32"/>
        </w:rPr>
        <w:t>预算执行总体进度为</w:t>
      </w:r>
      <w:r>
        <w:rPr>
          <w:rFonts w:hint="eastAsia" w:ascii="仿宋_GB2312" w:eastAsia="仿宋_GB2312" w:cs="仿宋"/>
          <w:kern w:val="0"/>
          <w:sz w:val="32"/>
          <w:szCs w:val="32"/>
        </w:rPr>
        <w:t>88.24</w:t>
      </w:r>
      <w:r>
        <w:rPr>
          <w:rFonts w:ascii="仿宋_GB2312" w:eastAsia="仿宋_GB2312" w:cs="仿宋"/>
          <w:kern w:val="0"/>
          <w:sz w:val="32"/>
          <w:szCs w:val="32"/>
        </w:rPr>
        <w:t>%</w:t>
      </w:r>
      <w:r>
        <w:rPr>
          <w:rFonts w:hint="eastAsia" w:ascii="仿宋_GB2312" w:eastAsia="仿宋_GB2312" w:cs="仿宋"/>
          <w:kern w:val="0"/>
          <w:sz w:val="32"/>
          <w:szCs w:val="32"/>
        </w:rPr>
        <w:t>。该项自评3.11分。</w:t>
      </w:r>
    </w:p>
    <w:p>
      <w:pPr>
        <w:adjustRightInd w:val="0"/>
        <w:snapToGrid w:val="0"/>
        <w:spacing w:line="578" w:lineRule="exact"/>
        <w:ind w:firstLine="640" w:firstLineChars="200"/>
        <w:contextualSpacing/>
        <w:jc w:val="left"/>
        <w:rPr>
          <w:rFonts w:ascii="仿宋_GB2312" w:eastAsia="仿宋_GB2312" w:cs="仿宋"/>
          <w:kern w:val="0"/>
          <w:sz w:val="32"/>
          <w:szCs w:val="32"/>
        </w:rPr>
      </w:pPr>
      <w:r>
        <w:rPr>
          <w:rFonts w:hint="eastAsia" w:ascii="仿宋_GB2312" w:eastAsia="仿宋_GB2312" w:cs="仿宋"/>
          <w:kern w:val="0"/>
          <w:sz w:val="32"/>
          <w:szCs w:val="32"/>
        </w:rPr>
        <w:t>3.目标实现。</w:t>
      </w:r>
      <w:r>
        <w:rPr>
          <w:rFonts w:ascii="仿宋_GB2312" w:eastAsia="仿宋_GB2312" w:cs="仿宋"/>
          <w:kern w:val="0"/>
          <w:sz w:val="32"/>
          <w:szCs w:val="32"/>
        </w:rPr>
        <w:t>我院202</w:t>
      </w:r>
      <w:r>
        <w:rPr>
          <w:rFonts w:hint="eastAsia" w:ascii="仿宋_GB2312" w:eastAsia="仿宋_GB2312" w:cs="仿宋"/>
          <w:kern w:val="0"/>
          <w:sz w:val="32"/>
          <w:szCs w:val="32"/>
        </w:rPr>
        <w:t>3</w:t>
      </w:r>
      <w:r>
        <w:rPr>
          <w:rFonts w:ascii="仿宋_GB2312" w:eastAsia="仿宋_GB2312" w:cs="仿宋"/>
          <w:kern w:val="0"/>
          <w:sz w:val="32"/>
          <w:szCs w:val="32"/>
        </w:rPr>
        <w:t>年整体绩效目标完成情况良好</w:t>
      </w:r>
      <w:r>
        <w:rPr>
          <w:rFonts w:hint="eastAsia" w:ascii="仿宋_GB2312" w:eastAsia="仿宋_GB2312" w:cs="仿宋"/>
          <w:kern w:val="0"/>
          <w:sz w:val="32"/>
          <w:szCs w:val="32"/>
        </w:rPr>
        <w:t>，不存在目标偏离，达到了预期效果。该项目自评11分。</w:t>
      </w:r>
    </w:p>
    <w:p>
      <w:pPr>
        <w:adjustRightInd w:val="0"/>
        <w:snapToGrid w:val="0"/>
        <w:spacing w:line="578" w:lineRule="exact"/>
        <w:ind w:firstLine="640" w:firstLineChars="200"/>
        <w:contextualSpacing/>
        <w:jc w:val="left"/>
        <w:rPr>
          <w:rFonts w:ascii="仿宋_GB2312" w:eastAsia="仿宋_GB2312" w:cs="仿宋"/>
          <w:kern w:val="0"/>
          <w:sz w:val="32"/>
          <w:szCs w:val="32"/>
        </w:rPr>
      </w:pPr>
      <w:r>
        <w:rPr>
          <w:rFonts w:hint="eastAsia" w:ascii="仿宋_GB2312" w:eastAsia="仿宋_GB2312" w:cs="仿宋"/>
          <w:kern w:val="0"/>
          <w:sz w:val="32"/>
          <w:szCs w:val="32"/>
        </w:rPr>
        <w:t>（1）目标完成：部门预算项目绩效目标均已完成。该项自评4分。</w:t>
      </w:r>
    </w:p>
    <w:p>
      <w:pPr>
        <w:adjustRightInd w:val="0"/>
        <w:snapToGrid w:val="0"/>
        <w:spacing w:line="578" w:lineRule="exact"/>
        <w:ind w:firstLine="640" w:firstLineChars="200"/>
        <w:contextualSpacing/>
        <w:jc w:val="left"/>
        <w:rPr>
          <w:rFonts w:ascii="仿宋_GB2312" w:eastAsia="仿宋_GB2312" w:cs="仿宋"/>
          <w:kern w:val="0"/>
          <w:sz w:val="32"/>
          <w:szCs w:val="32"/>
        </w:rPr>
      </w:pPr>
      <w:r>
        <w:rPr>
          <w:rFonts w:hint="eastAsia" w:ascii="仿宋_GB2312" w:eastAsia="仿宋_GB2312" w:cs="仿宋"/>
          <w:kern w:val="0"/>
          <w:sz w:val="32"/>
          <w:szCs w:val="32"/>
        </w:rPr>
        <w:t>（2）目标偏离：不存在目标偏离。该项自评4分。</w:t>
      </w:r>
    </w:p>
    <w:p>
      <w:pPr>
        <w:adjustRightInd w:val="0"/>
        <w:snapToGrid w:val="0"/>
        <w:spacing w:line="578" w:lineRule="exact"/>
        <w:ind w:firstLine="640" w:firstLineChars="200"/>
        <w:contextualSpacing/>
        <w:jc w:val="left"/>
        <w:rPr>
          <w:rFonts w:ascii="仿宋_GB2312" w:eastAsia="仿宋_GB2312" w:cs="仿宋"/>
          <w:kern w:val="0"/>
          <w:sz w:val="32"/>
          <w:szCs w:val="32"/>
        </w:rPr>
      </w:pPr>
      <w:r>
        <w:rPr>
          <w:rFonts w:hint="eastAsia" w:ascii="仿宋_GB2312" w:eastAsia="仿宋_GB2312" w:cs="仿宋"/>
          <w:kern w:val="0"/>
          <w:sz w:val="32"/>
          <w:szCs w:val="32"/>
        </w:rPr>
        <w:t>（3）实现效果：达到了项目预期设定的效果。该项自评3分。</w:t>
      </w:r>
    </w:p>
    <w:p>
      <w:pPr>
        <w:widowControl/>
        <w:adjustRightInd w:val="0"/>
        <w:snapToGrid w:val="0"/>
        <w:spacing w:line="578" w:lineRule="exact"/>
        <w:ind w:firstLine="640" w:firstLineChars="200"/>
        <w:contextualSpacing/>
        <w:jc w:val="left"/>
        <w:rPr>
          <w:rFonts w:ascii="仿宋_GB2312" w:eastAsia="仿宋_GB2312" w:cs="仿宋"/>
          <w:kern w:val="0"/>
          <w:sz w:val="32"/>
          <w:szCs w:val="32"/>
        </w:rPr>
      </w:pPr>
      <w:r>
        <w:rPr>
          <w:rFonts w:hint="eastAsia" w:ascii="楷体_GB2312" w:hAnsi="楷体_GB2312" w:eastAsia="楷体_GB2312" w:cs="楷体_GB2312"/>
          <w:kern w:val="0"/>
          <w:sz w:val="32"/>
          <w:szCs w:val="32"/>
        </w:rPr>
        <w:t>（三）重点领域绩效分析。</w:t>
      </w:r>
      <w:r>
        <w:rPr>
          <w:rFonts w:hint="eastAsia" w:ascii="仿宋_GB2312" w:eastAsia="仿宋_GB2312" w:cs="仿宋"/>
          <w:kern w:val="0"/>
          <w:sz w:val="32"/>
          <w:szCs w:val="32"/>
        </w:rPr>
        <w:t>我院2023年度不</w:t>
      </w:r>
      <w:r>
        <w:rPr>
          <w:rFonts w:ascii="仿宋_GB2312" w:eastAsia="仿宋_GB2312" w:cs="仿宋"/>
          <w:kern w:val="0"/>
          <w:sz w:val="32"/>
          <w:szCs w:val="32"/>
        </w:rPr>
        <w:t>涉及国有资本、行政事业性国有资产、债券资金、政府采购和政府购买服务等重点领域</w:t>
      </w:r>
      <w:r>
        <w:rPr>
          <w:rFonts w:hint="eastAsia" w:ascii="仿宋_GB2312" w:eastAsia="仿宋_GB2312" w:cs="仿宋"/>
          <w:kern w:val="0"/>
          <w:sz w:val="32"/>
          <w:szCs w:val="32"/>
        </w:rPr>
        <w:t>。自评不得分。</w:t>
      </w:r>
    </w:p>
    <w:p>
      <w:pPr>
        <w:snapToGrid w:val="0"/>
        <w:spacing w:line="600" w:lineRule="exact"/>
        <w:ind w:firstLine="640" w:firstLineChars="200"/>
        <w:rPr>
          <w:rFonts w:ascii="仿宋_GB2312" w:eastAsia="仿宋_GB2312" w:cs="仿宋"/>
          <w:kern w:val="0"/>
          <w:sz w:val="32"/>
          <w:szCs w:val="32"/>
        </w:rPr>
      </w:pPr>
      <w:r>
        <w:rPr>
          <w:rFonts w:hint="eastAsia" w:ascii="楷体_GB2312" w:hAnsi="楷体_GB2312" w:eastAsia="楷体_GB2312" w:cs="楷体_GB2312"/>
          <w:kern w:val="0"/>
          <w:sz w:val="32"/>
          <w:szCs w:val="32"/>
        </w:rPr>
        <w:t>（四）绩效结果应用情况。</w:t>
      </w:r>
      <w:r>
        <w:rPr>
          <w:rFonts w:ascii="仿宋_GB2312" w:eastAsia="仿宋_GB2312" w:cs="仿宋"/>
          <w:kern w:val="0"/>
          <w:sz w:val="32"/>
          <w:szCs w:val="32"/>
        </w:rPr>
        <w:t>绩效结果应用</w:t>
      </w:r>
      <w:r>
        <w:rPr>
          <w:rFonts w:hint="eastAsia" w:ascii="仿宋_GB2312" w:eastAsia="仿宋_GB2312" w:cs="仿宋"/>
          <w:kern w:val="0"/>
          <w:sz w:val="32"/>
          <w:szCs w:val="32"/>
        </w:rPr>
        <w:t>良好，相应财务信息通过门户网站进行信息公开。</w:t>
      </w:r>
      <w:r>
        <w:rPr>
          <w:rFonts w:ascii="仿宋_GB2312" w:eastAsia="仿宋_GB2312" w:cs="仿宋"/>
          <w:kern w:val="0"/>
          <w:sz w:val="32"/>
          <w:szCs w:val="32"/>
        </w:rPr>
        <w:t>针对项目预算执行率不足的问题，通过做细预算、强化执行进度等措施进行整改，并计划将绩效评价工作作为常态化工作进行，以提高预算执行率和绩效评价成果的运用。</w:t>
      </w:r>
      <w:r>
        <w:rPr>
          <w:rFonts w:hint="eastAsia" w:ascii="仿宋_GB2312" w:eastAsia="仿宋_GB2312" w:cs="仿宋"/>
          <w:kern w:val="0"/>
          <w:sz w:val="32"/>
          <w:szCs w:val="32"/>
        </w:rPr>
        <w:t>未来</w:t>
      </w:r>
      <w:r>
        <w:rPr>
          <w:rFonts w:ascii="仿宋_GB2312" w:eastAsia="仿宋_GB2312" w:cs="仿宋"/>
          <w:kern w:val="0"/>
          <w:sz w:val="32"/>
          <w:szCs w:val="32"/>
        </w:rPr>
        <w:t>，</w:t>
      </w:r>
      <w:r>
        <w:rPr>
          <w:rFonts w:hint="eastAsia" w:ascii="仿宋_GB2312" w:eastAsia="仿宋_GB2312" w:cs="仿宋"/>
          <w:kern w:val="0"/>
          <w:sz w:val="32"/>
          <w:szCs w:val="32"/>
        </w:rPr>
        <w:t>我院将</w:t>
      </w:r>
      <w:r>
        <w:rPr>
          <w:rFonts w:ascii="仿宋_GB2312" w:eastAsia="仿宋_GB2312" w:cs="仿宋"/>
          <w:kern w:val="0"/>
          <w:sz w:val="32"/>
          <w:szCs w:val="32"/>
        </w:rPr>
        <w:t>继续加强财务绩效管理工作，不断完善绩效评价体系和结果应用机制，以更好地服务于检察工作实践。同时，也应注重与其他部门的协作与配合，共同推动检察工作的高质量发展。</w:t>
      </w:r>
    </w:p>
    <w:p>
      <w:pPr>
        <w:widowControl/>
        <w:adjustRightInd w:val="0"/>
        <w:snapToGrid w:val="0"/>
        <w:spacing w:line="578" w:lineRule="exact"/>
        <w:ind w:firstLine="640" w:firstLineChars="200"/>
        <w:contextualSpacing/>
        <w:jc w:val="left"/>
        <w:rPr>
          <w:rFonts w:hint="eastAsia" w:ascii="黑体" w:hAnsi="黑体" w:eastAsia="黑体" w:cs="黑体"/>
          <w:kern w:val="0"/>
          <w:sz w:val="32"/>
          <w:szCs w:val="32"/>
        </w:rPr>
      </w:pPr>
      <w:r>
        <w:rPr>
          <w:rFonts w:hint="eastAsia" w:ascii="黑体" w:hAnsi="黑体" w:eastAsia="黑体" w:cs="黑体"/>
          <w:kern w:val="0"/>
          <w:sz w:val="32"/>
          <w:szCs w:val="32"/>
        </w:rPr>
        <w:t>四、评价结论及建议</w:t>
      </w:r>
    </w:p>
    <w:p>
      <w:pPr>
        <w:widowControl/>
        <w:adjustRightInd w:val="0"/>
        <w:snapToGrid w:val="0"/>
        <w:spacing w:line="578" w:lineRule="exact"/>
        <w:ind w:firstLine="640" w:firstLineChars="200"/>
        <w:contextualSpacing/>
        <w:jc w:val="left"/>
        <w:rPr>
          <w:rFonts w:ascii="仿宋_GB2312" w:eastAsia="仿宋_GB2312" w:cs="仿宋"/>
          <w:kern w:val="0"/>
          <w:sz w:val="32"/>
          <w:szCs w:val="32"/>
        </w:rPr>
      </w:pPr>
      <w:r>
        <w:rPr>
          <w:rFonts w:hint="eastAsia" w:ascii="楷体_GB2312" w:hAnsi="楷体_GB2312" w:eastAsia="楷体_GB2312" w:cs="楷体_GB2312"/>
          <w:kern w:val="0"/>
          <w:sz w:val="32"/>
          <w:szCs w:val="32"/>
        </w:rPr>
        <w:t>（一）评价结论。</w:t>
      </w:r>
      <w:r>
        <w:rPr>
          <w:rFonts w:hint="eastAsia" w:ascii="仿宋_GB2312" w:eastAsia="仿宋_GB2312" w:cs="仿宋"/>
          <w:kern w:val="0"/>
          <w:sz w:val="32"/>
          <w:szCs w:val="32"/>
        </w:rPr>
        <w:t>我院在总体绩效方面表现良好，其中履职效能优秀，能聚焦监督主责主业，真正做到依法严厉打击犯罪，并创新机制真抓实干；预算管理方面严格按要求编制年初部门预算，编制的具有科学性和准确性，严格控制一般性支出；财务管理及采购管理规范有序，资产管理制度健全，资产利用效率高；项目按规执行，实现了年初设定的绩效目标，但部分项目资金支出进度较慢，项目开展滞后。最终自评总体得分93.31分。</w:t>
      </w:r>
    </w:p>
    <w:p>
      <w:pPr>
        <w:widowControl/>
        <w:adjustRightInd w:val="0"/>
        <w:snapToGrid w:val="0"/>
        <w:spacing w:line="578" w:lineRule="exact"/>
        <w:ind w:firstLine="640" w:firstLineChars="200"/>
        <w:contextualSpacing/>
        <w:jc w:val="left"/>
        <w:rPr>
          <w:rFonts w:hint="eastAsia" w:ascii="仿宋_GB2312" w:eastAsia="仿宋_GB2312" w:cs="仿宋"/>
          <w:kern w:val="0"/>
          <w:sz w:val="32"/>
          <w:szCs w:val="32"/>
        </w:rPr>
      </w:pPr>
      <w:r>
        <w:rPr>
          <w:rFonts w:hint="eastAsia" w:ascii="楷体_GB2312" w:hAnsi="楷体_GB2312" w:eastAsia="楷体_GB2312" w:cs="楷体_GB2312"/>
          <w:kern w:val="0"/>
          <w:sz w:val="32"/>
          <w:szCs w:val="32"/>
        </w:rPr>
        <w:t>（二）存在问题。</w:t>
      </w:r>
      <w:r>
        <w:rPr>
          <w:rFonts w:hint="eastAsia" w:ascii="仿宋_GB2312" w:eastAsia="仿宋_GB2312" w:cs="仿宋"/>
          <w:kern w:val="0"/>
          <w:sz w:val="32"/>
          <w:szCs w:val="32"/>
        </w:rPr>
        <w:t>绩效管理重视程度不高，绩效理念未牢固树立；部分项目资金支出进度较慢，项目开展滞后。</w:t>
      </w:r>
    </w:p>
    <w:p>
      <w:pPr>
        <w:widowControl/>
        <w:adjustRightInd w:val="0"/>
        <w:snapToGrid w:val="0"/>
        <w:spacing w:line="578" w:lineRule="exact"/>
        <w:ind w:firstLine="640" w:firstLineChars="200"/>
        <w:contextualSpacing/>
        <w:jc w:val="left"/>
        <w:rPr>
          <w:rFonts w:hint="eastAsia" w:ascii="仿宋_GB2312" w:eastAsia="仿宋_GB2312" w:cs="仿宋"/>
          <w:kern w:val="0"/>
          <w:sz w:val="32"/>
          <w:szCs w:val="32"/>
        </w:rPr>
      </w:pPr>
      <w:r>
        <w:rPr>
          <w:rFonts w:hint="eastAsia" w:ascii="楷体_GB2312" w:hAnsi="楷体_GB2312" w:eastAsia="楷体_GB2312" w:cs="楷体_GB2312"/>
          <w:kern w:val="0"/>
          <w:sz w:val="32"/>
          <w:szCs w:val="32"/>
        </w:rPr>
        <w:t>（三）改进建议。</w:t>
      </w:r>
      <w:r>
        <w:rPr>
          <w:rFonts w:hint="eastAsia" w:ascii="仿宋_GB2312" w:eastAsia="仿宋_GB2312" w:cs="仿宋"/>
          <w:kern w:val="0"/>
          <w:sz w:val="32"/>
          <w:szCs w:val="32"/>
        </w:rPr>
        <w:t>充分利用多种渠道加强对预算绩效管理的学习，进一步提升我院干警对预算绩效管理的认识，强化相关部门责任担当意识，拓展绩效管理的广度深度，不断健全绩效目标设置和绩效评价体系。同时力将项目资金支出进度形成报表，以提高预算执行效率和财政资金使用效益。</w:t>
      </w:r>
    </w:p>
    <w:p>
      <w:pPr>
        <w:widowControl/>
        <w:adjustRightInd w:val="0"/>
        <w:snapToGrid w:val="0"/>
        <w:spacing w:line="578" w:lineRule="exact"/>
        <w:ind w:firstLine="640" w:firstLineChars="200"/>
        <w:contextualSpacing/>
        <w:jc w:val="left"/>
        <w:rPr>
          <w:rFonts w:hint="eastAsia" w:ascii="仿宋_GB2312" w:eastAsia="仿宋_GB2312" w:cs="仿宋"/>
          <w:kern w:val="0"/>
          <w:sz w:val="32"/>
          <w:szCs w:val="32"/>
        </w:rPr>
      </w:pPr>
    </w:p>
    <w:p>
      <w:pPr>
        <w:spacing w:line="578" w:lineRule="exact"/>
        <w:ind w:firstLine="640" w:firstLineChars="200"/>
        <w:rPr>
          <w:rFonts w:ascii="仿宋_GB2312" w:eastAsia="仿宋_GB2312" w:cs="仿宋"/>
          <w:kern w:val="0"/>
          <w:sz w:val="32"/>
          <w:szCs w:val="32"/>
        </w:rPr>
      </w:pPr>
    </w:p>
    <w:p>
      <w:pPr>
        <w:widowControl/>
        <w:jc w:val="left"/>
        <w:rPr>
          <w:rFonts w:hint="eastAsia" w:ascii="黑体" w:hAnsi="黑体" w:eastAsia="黑体" w:cs="黑体"/>
        </w:rPr>
      </w:pPr>
    </w:p>
    <w:p>
      <w:pPr>
        <w:widowControl/>
        <w:jc w:val="left"/>
        <w:rPr>
          <w:rFonts w:hint="eastAsia" w:ascii="黑体" w:hAnsi="黑体" w:eastAsia="黑体" w:cs="黑体"/>
        </w:rPr>
      </w:pPr>
    </w:p>
    <w:p>
      <w:pPr>
        <w:widowControl/>
        <w:jc w:val="left"/>
        <w:rPr>
          <w:rFonts w:ascii="黑体" w:hAnsi="黑体" w:eastAsia="黑体" w:cs="黑体"/>
        </w:rPr>
      </w:pPr>
    </w:p>
    <w:p>
      <w:pPr>
        <w:widowControl/>
        <w:jc w:val="left"/>
        <w:rPr>
          <w:rFonts w:hint="eastAsia" w:ascii="黑体" w:hAnsi="黑体" w:eastAsia="黑体" w:cs="黑体"/>
        </w:rPr>
      </w:pPr>
    </w:p>
    <w:p>
      <w:pPr>
        <w:pStyle w:val="5"/>
        <w:rPr>
          <w:rFonts w:hint="eastAsia" w:ascii="黑体" w:hAnsi="黑体" w:eastAsia="黑体" w:cs="黑体"/>
        </w:rPr>
      </w:pPr>
    </w:p>
    <w:p>
      <w:pPr>
        <w:pStyle w:val="5"/>
        <w:rPr>
          <w:rFonts w:hint="eastAsia" w:ascii="黑体" w:hAnsi="黑体" w:eastAsia="黑体" w:cs="黑体"/>
        </w:rPr>
      </w:pPr>
    </w:p>
    <w:p>
      <w:pPr>
        <w:pStyle w:val="5"/>
        <w:rPr>
          <w:rFonts w:hint="eastAsia" w:ascii="黑体" w:hAnsi="黑体" w:eastAsia="黑体" w:cs="黑体"/>
        </w:rPr>
      </w:pPr>
    </w:p>
    <w:p>
      <w:pPr>
        <w:pStyle w:val="5"/>
        <w:rPr>
          <w:rFonts w:hint="eastAsia" w:ascii="黑体" w:hAnsi="黑体" w:eastAsia="黑体" w:cs="黑体"/>
        </w:rPr>
      </w:pPr>
    </w:p>
    <w:p>
      <w:pPr>
        <w:pStyle w:val="5"/>
        <w:rPr>
          <w:rFonts w:hint="eastAsia" w:ascii="黑体" w:hAnsi="黑体" w:eastAsia="黑体" w:cs="黑体"/>
        </w:rPr>
      </w:pPr>
    </w:p>
    <w:p>
      <w:pPr>
        <w:pStyle w:val="5"/>
        <w:rPr>
          <w:rFonts w:hint="eastAsia" w:ascii="黑体" w:hAnsi="黑体" w:eastAsia="黑体" w:cs="黑体"/>
        </w:rPr>
      </w:pPr>
    </w:p>
    <w:p>
      <w:pPr>
        <w:pStyle w:val="5"/>
        <w:rPr>
          <w:rFonts w:hint="eastAsia" w:ascii="黑体" w:hAnsi="黑体" w:eastAsia="黑体" w:cs="黑体"/>
        </w:rPr>
      </w:pPr>
    </w:p>
    <w:p>
      <w:pPr>
        <w:pStyle w:val="5"/>
        <w:rPr>
          <w:rFonts w:hint="eastAsia" w:ascii="黑体" w:hAnsi="黑体" w:eastAsia="黑体" w:cs="黑体"/>
        </w:rPr>
      </w:pPr>
    </w:p>
    <w:p>
      <w:pPr>
        <w:pStyle w:val="5"/>
        <w:rPr>
          <w:rFonts w:ascii="仿宋_GB2312" w:hAnsi="仿宋_GB2312" w:eastAsia="仿宋_GB2312" w:cs="仿宋_GB2312"/>
          <w:sz w:val="32"/>
          <w:szCs w:val="32"/>
        </w:rPr>
      </w:pPr>
      <w:bookmarkStart w:id="78" w:name="_Toc15396618"/>
    </w:p>
    <w:p>
      <w:pPr>
        <w:pStyle w:val="5"/>
        <w:spacing w:after="0" w:line="240" w:lineRule="auto"/>
        <w:rPr>
          <w:rFonts w:ascii="仿宋_GB2312" w:hAnsi="仿宋_GB2312" w:eastAsia="仿宋_GB2312" w:cs="仿宋_GB2312"/>
          <w:sz w:val="32"/>
          <w:szCs w:val="32"/>
        </w:rPr>
        <w:sectPr>
          <w:footerReference r:id="rId3" w:type="default"/>
          <w:pgSz w:w="11906" w:h="16838"/>
          <w:pgMar w:top="1440" w:right="1800" w:bottom="1440" w:left="1800" w:header="720" w:footer="720" w:gutter="0"/>
          <w:pgNumType w:fmt="numberInDash" w:start="1"/>
          <w:cols w:space="720" w:num="1"/>
          <w:docGrid w:type="lines" w:linePitch="312" w:charSpace="0"/>
        </w:sectPr>
      </w:pPr>
    </w:p>
    <w:p>
      <w:pPr>
        <w:pStyle w:val="5"/>
        <w:spacing w:after="0" w:line="240" w:lineRule="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tbl>
      <w:tblPr>
        <w:tblStyle w:val="15"/>
        <w:tblW w:w="499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28"/>
        <w:gridCol w:w="1338"/>
        <w:gridCol w:w="1378"/>
        <w:gridCol w:w="1777"/>
        <w:gridCol w:w="945"/>
        <w:gridCol w:w="738"/>
        <w:gridCol w:w="1109"/>
        <w:gridCol w:w="1256"/>
        <w:gridCol w:w="586"/>
        <w:gridCol w:w="586"/>
        <w:gridCol w:w="3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24"/>
                <w:szCs w:val="24"/>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项目名称</w:t>
            </w:r>
          </w:p>
        </w:tc>
        <w:tc>
          <w:tcPr>
            <w:tcW w:w="412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机关运行保障经费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trPr>
        <w:tc>
          <w:tcPr>
            <w:tcW w:w="8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主管部门</w:t>
            </w:r>
          </w:p>
        </w:tc>
        <w:tc>
          <w:tcPr>
            <w:tcW w:w="210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广元市昭化区人民检察院部门</w:t>
            </w:r>
          </w:p>
        </w:tc>
        <w:tc>
          <w:tcPr>
            <w:tcW w:w="442"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实施单位 （盖章）</w:t>
            </w:r>
          </w:p>
        </w:tc>
        <w:tc>
          <w:tcPr>
            <w:tcW w:w="158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广元市昭化区人民检察院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项目基本情况</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1.项目年度目标完成情况</w:t>
            </w:r>
          </w:p>
        </w:tc>
        <w:tc>
          <w:tcPr>
            <w:tcW w:w="210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项目年度目标</w:t>
            </w:r>
          </w:p>
        </w:tc>
        <w:tc>
          <w:tcPr>
            <w:tcW w:w="202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3"/>
                <w:szCs w:val="13"/>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3"/>
                <w:szCs w:val="13"/>
                <w:u w:val="none"/>
              </w:rPr>
            </w:pPr>
          </w:p>
        </w:tc>
        <w:tc>
          <w:tcPr>
            <w:tcW w:w="210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为保障机关切实履行法定检察职能，做好各项后勤保障工作，提供一个安全办公、环境整洁、服务方便的优质办公环境。</w:t>
            </w:r>
          </w:p>
        </w:tc>
        <w:tc>
          <w:tcPr>
            <w:tcW w:w="202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做好了各项后勤保障工作，保障机关切实履行法定检察职能。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3"/>
                <w:szCs w:val="13"/>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2.项目实施内容及过程概述</w:t>
            </w:r>
          </w:p>
        </w:tc>
        <w:tc>
          <w:tcPr>
            <w:tcW w:w="412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做好各项后勤保障工作，提供一个安全办公、环境整洁、服务方便的优质办公环境。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预算执行情况（10分）</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年度预算数（万元）</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年初预算</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调整后预算数</w:t>
            </w:r>
          </w:p>
        </w:tc>
        <w:tc>
          <w:tcPr>
            <w:tcW w:w="9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预算执行数</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预算执行率</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权重</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得分</w:t>
            </w: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总额</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33.00</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33.00</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33.00</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33.00</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11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其中：财政资金</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33.00</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33.00</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33.00</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33.00</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11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财政专户管理资金</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0.00</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9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11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单位资金</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0.00</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9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11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其他资金</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iCs/>
                <w:color w:val="000000"/>
                <w:sz w:val="13"/>
                <w:szCs w:val="13"/>
                <w:u w:val="none"/>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iCs/>
                <w:color w:val="000000"/>
                <w:sz w:val="13"/>
                <w:szCs w:val="13"/>
                <w:u w:val="none"/>
              </w:rPr>
            </w:pPr>
          </w:p>
        </w:tc>
        <w:tc>
          <w:tcPr>
            <w:tcW w:w="9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iCs/>
                <w:color w:val="000000"/>
                <w:sz w:val="13"/>
                <w:szCs w:val="13"/>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iCs/>
                <w:color w:val="000000"/>
                <w:sz w:val="13"/>
                <w:szCs w:val="13"/>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11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9"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绩效指标（90分）</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一级指标</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二级指标</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三级指标</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指标性质</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指标值</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度量单位</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权重</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得分</w:t>
            </w: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9"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Style w:val="30"/>
                <w:sz w:val="13"/>
                <w:szCs w:val="13"/>
                <w:lang w:val="en-US" w:eastAsia="zh-CN" w:bidi="ar"/>
              </w:rPr>
              <w:t>产出指标</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Style w:val="30"/>
                <w:sz w:val="13"/>
                <w:szCs w:val="13"/>
                <w:lang w:val="en-US" w:eastAsia="zh-CN" w:bidi="ar"/>
              </w:rPr>
              <w:t>数量指标</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Style w:val="30"/>
                <w:sz w:val="13"/>
                <w:szCs w:val="13"/>
                <w:lang w:val="en-US" w:eastAsia="zh-CN" w:bidi="ar"/>
              </w:rPr>
              <w:t>保障机关基本运转</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Style w:val="30"/>
                <w:sz w:val="13"/>
                <w:szCs w:val="13"/>
                <w:lang w:val="en-US" w:eastAsia="zh-CN" w:bidi="ar"/>
              </w:rPr>
              <w:t>＝</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12</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月</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12</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12</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12</w:t>
            </w: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9"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Style w:val="30"/>
                <w:sz w:val="13"/>
                <w:szCs w:val="13"/>
                <w:lang w:val="en-US" w:eastAsia="zh-CN" w:bidi="ar"/>
              </w:rPr>
              <w:t>质量指标</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Style w:val="30"/>
                <w:sz w:val="13"/>
                <w:szCs w:val="13"/>
                <w:lang w:val="en-US" w:eastAsia="zh-CN" w:bidi="ar"/>
              </w:rPr>
              <w:t>节能减排工作达标</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Style w:val="30"/>
                <w:sz w:val="13"/>
                <w:szCs w:val="13"/>
                <w:lang w:val="en-US" w:eastAsia="zh-CN" w:bidi="ar"/>
              </w:rPr>
              <w:t>定性</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优</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优良中差</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优</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16</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16</w:t>
            </w: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9"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Style w:val="30"/>
                <w:sz w:val="13"/>
                <w:szCs w:val="13"/>
                <w:lang w:val="en-US" w:eastAsia="zh-CN" w:bidi="ar"/>
              </w:rPr>
              <w:t>数量指标</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2023年当年办理案件数量</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Style w:val="30"/>
                <w:sz w:val="13"/>
                <w:szCs w:val="13"/>
                <w:lang w:val="en-US" w:eastAsia="zh-CN" w:bidi="ar"/>
              </w:rPr>
              <w:t>≥</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200</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件</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228</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16</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16</w:t>
            </w: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9"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Style w:val="30"/>
                <w:sz w:val="13"/>
                <w:szCs w:val="13"/>
                <w:lang w:val="en-US" w:eastAsia="zh-CN" w:bidi="ar"/>
              </w:rPr>
              <w:t>效益指标</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Style w:val="30"/>
                <w:sz w:val="13"/>
                <w:szCs w:val="13"/>
                <w:lang w:val="en-US" w:eastAsia="zh-CN" w:bidi="ar"/>
              </w:rPr>
              <w:t>可持续影响指标</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Style w:val="30"/>
                <w:sz w:val="13"/>
                <w:szCs w:val="13"/>
                <w:lang w:val="en-US" w:eastAsia="zh-CN" w:bidi="ar"/>
              </w:rPr>
              <w:t>持续落实各项制度</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Style w:val="30"/>
                <w:sz w:val="13"/>
                <w:szCs w:val="13"/>
                <w:lang w:val="en-US" w:eastAsia="zh-CN" w:bidi="ar"/>
              </w:rPr>
              <w:t>≥</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年</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w:t>
            </w: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9"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Style w:val="30"/>
                <w:sz w:val="13"/>
                <w:szCs w:val="13"/>
                <w:lang w:val="en-US" w:eastAsia="zh-CN" w:bidi="ar"/>
              </w:rPr>
              <w:t>成本指标</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Style w:val="30"/>
                <w:sz w:val="13"/>
                <w:szCs w:val="13"/>
                <w:lang w:val="en-US" w:eastAsia="zh-CN" w:bidi="ar"/>
              </w:rPr>
              <w:t>经济成本指标</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Style w:val="30"/>
                <w:sz w:val="13"/>
                <w:szCs w:val="13"/>
                <w:lang w:val="en-US" w:eastAsia="zh-CN" w:bidi="ar"/>
              </w:rPr>
              <w:t>机关运作保障成本</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Style w:val="30"/>
                <w:sz w:val="13"/>
                <w:szCs w:val="13"/>
                <w:lang w:val="en-US" w:eastAsia="zh-CN" w:bidi="ar"/>
              </w:rPr>
              <w:t>≤</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万元</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33</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16</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16</w:t>
            </w: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99" w:type="pct"/>
            <w:tcBorders>
              <w:top w:val="nil"/>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Style w:val="30"/>
                <w:sz w:val="13"/>
                <w:szCs w:val="13"/>
                <w:lang w:val="en-US" w:eastAsia="zh-CN" w:bidi="ar"/>
              </w:rPr>
              <w:t>满意度指标</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Style w:val="30"/>
                <w:sz w:val="13"/>
                <w:szCs w:val="13"/>
                <w:lang w:val="en-US" w:eastAsia="zh-CN" w:bidi="ar"/>
              </w:rPr>
              <w:t>服务对象满意度指标</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Style w:val="30"/>
                <w:sz w:val="13"/>
                <w:szCs w:val="13"/>
                <w:lang w:val="en-US" w:eastAsia="zh-CN" w:bidi="ar"/>
              </w:rPr>
              <w:t>提高群众满意度</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Style w:val="30"/>
                <w:sz w:val="13"/>
                <w:szCs w:val="13"/>
                <w:lang w:val="en-US" w:eastAsia="zh-CN" w:bidi="ar"/>
              </w:rPr>
              <w:t>≥</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95</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1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合计</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w:t>
            </w: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评价结论</w:t>
            </w:r>
          </w:p>
        </w:tc>
        <w:tc>
          <w:tcPr>
            <w:tcW w:w="460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自评得分100分。项目立项合理，资金使用合理合规，保障机关切实履行法定检察职能。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存在问题</w:t>
            </w:r>
          </w:p>
        </w:tc>
        <w:tc>
          <w:tcPr>
            <w:tcW w:w="460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改进措施</w:t>
            </w:r>
          </w:p>
        </w:tc>
        <w:tc>
          <w:tcPr>
            <w:tcW w:w="460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2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项目负责人：张颖</w:t>
            </w:r>
          </w:p>
        </w:tc>
        <w:tc>
          <w:tcPr>
            <w:tcW w:w="267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财务负责人：冯亮</w:t>
            </w:r>
          </w:p>
        </w:tc>
      </w:tr>
    </w:tbl>
    <w:p>
      <w:pPr>
        <w:pStyle w:val="5"/>
        <w:spacing w:after="0" w:line="240" w:lineRule="auto"/>
        <w:rPr>
          <w:rFonts w:hint="eastAsia" w:ascii="仿宋_GB2312" w:hAnsi="仿宋_GB2312" w:eastAsia="仿宋_GB2312" w:cs="仿宋_GB2312"/>
          <w:sz w:val="32"/>
          <w:szCs w:val="32"/>
          <w:lang w:val="en-US" w:eastAsia="zh-CN"/>
        </w:rPr>
        <w:sectPr>
          <w:pgSz w:w="16838" w:h="11906" w:orient="landscape"/>
          <w:pgMar w:top="1800" w:right="1440" w:bottom="1800" w:left="1440" w:header="720" w:footer="720" w:gutter="0"/>
          <w:pgNumType w:fmt="numberInDash"/>
          <w:cols w:space="720" w:num="1"/>
          <w:docGrid w:type="lines" w:linePitch="312" w:charSpace="0"/>
        </w:sectPr>
      </w:pPr>
    </w:p>
    <w:tbl>
      <w:tblPr>
        <w:tblStyle w:val="1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05"/>
        <w:gridCol w:w="1969"/>
        <w:gridCol w:w="1123"/>
        <w:gridCol w:w="1497"/>
        <w:gridCol w:w="774"/>
        <w:gridCol w:w="1123"/>
        <w:gridCol w:w="930"/>
        <w:gridCol w:w="1236"/>
        <w:gridCol w:w="850"/>
        <w:gridCol w:w="661"/>
        <w:gridCol w:w="29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项目名称</w:t>
            </w:r>
          </w:p>
        </w:tc>
        <w:tc>
          <w:tcPr>
            <w:tcW w:w="391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法警法定工作日之外加班补贴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 w:hRule="atLeast"/>
        </w:trPr>
        <w:tc>
          <w:tcPr>
            <w:tcW w:w="10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主管部门</w:t>
            </w:r>
          </w:p>
        </w:tc>
        <w:tc>
          <w:tcPr>
            <w:tcW w:w="192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广元市昭化区人民检察院部门</w:t>
            </w:r>
          </w:p>
        </w:tc>
        <w:tc>
          <w:tcPr>
            <w:tcW w:w="436"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实施单位 （盖章）</w:t>
            </w:r>
          </w:p>
        </w:tc>
        <w:tc>
          <w:tcPr>
            <w:tcW w:w="15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广元市昭化区人民检察院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项目基本情况</w:t>
            </w:r>
          </w:p>
        </w:tc>
        <w:tc>
          <w:tcPr>
            <w:tcW w:w="6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1.项目年度目标完成情况</w:t>
            </w:r>
          </w:p>
        </w:tc>
        <w:tc>
          <w:tcPr>
            <w:tcW w:w="192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项目年度目标</w:t>
            </w:r>
          </w:p>
        </w:tc>
        <w:tc>
          <w:tcPr>
            <w:tcW w:w="199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3"/>
                <w:szCs w:val="13"/>
                <w:u w:val="none"/>
              </w:rPr>
            </w:pPr>
          </w:p>
        </w:tc>
        <w:tc>
          <w:tcPr>
            <w:tcW w:w="6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3"/>
                <w:szCs w:val="13"/>
                <w:u w:val="none"/>
              </w:rPr>
            </w:pPr>
          </w:p>
        </w:tc>
        <w:tc>
          <w:tcPr>
            <w:tcW w:w="192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立足警务工作实际需要，坚持严格训练，科学组织，突出重点，注重实效，强化业务，努力提高司法警察队伍各项素质和技能水平，保障司法警察值勤工作正常开展。</w:t>
            </w:r>
          </w:p>
        </w:tc>
        <w:tc>
          <w:tcPr>
            <w:tcW w:w="199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保障了3名司法警察加班费，完成了年初设定的目标。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3"/>
                <w:szCs w:val="13"/>
                <w:u w:val="none"/>
              </w:rPr>
            </w:pP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2.项目实施内容及过程概述</w:t>
            </w:r>
          </w:p>
        </w:tc>
        <w:tc>
          <w:tcPr>
            <w:tcW w:w="391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对司法警察发放加班补贴，保障司法警察值勤工作正常开展。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预算执行情况（10分）</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年度预算数（万元）</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年初预算</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调整后预算数</w:t>
            </w:r>
          </w:p>
        </w:tc>
        <w:tc>
          <w:tcPr>
            <w:tcW w:w="9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预算执行数</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预算执行率</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权重</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得分</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总额</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2.56</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2.46</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2.46</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2.46</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96.15%</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10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其中：财政资金</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2.56</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2.46</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2.46</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2.46</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96.15%</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10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财政专户管理资金</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9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10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单位资金</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9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10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其他资金</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iCs/>
                <w:color w:val="000000"/>
                <w:sz w:val="13"/>
                <w:szCs w:val="13"/>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iCs/>
                <w:color w:val="000000"/>
                <w:sz w:val="13"/>
                <w:szCs w:val="13"/>
                <w:u w:val="none"/>
              </w:rPr>
            </w:pPr>
          </w:p>
        </w:tc>
        <w:tc>
          <w:tcPr>
            <w:tcW w:w="9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iCs/>
                <w:color w:val="000000"/>
                <w:sz w:val="13"/>
                <w:szCs w:val="13"/>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iCs/>
                <w:color w:val="000000"/>
                <w:sz w:val="13"/>
                <w:szCs w:val="13"/>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10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90"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绩效指标（90分）</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一级指标</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二级指标</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三级指标</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指标性质</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指标值</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度量单位</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完成值</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权重</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得分</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90"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6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产出指标</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数量指标</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参与办案数</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件</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228</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13</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13</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90"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6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数量指标</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警务保障人员</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人</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12</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12</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390"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6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质量指标</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司法警察业务安保能力</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定性</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优</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优良中差</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优</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15</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90"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成本指标</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经济成本指标</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法警加班补贴</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2.56</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万元</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2.46</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15</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90"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效益指标</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可持续影响指标</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增强人民安全感</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定性</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优</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优良中差</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优</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0"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69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满意度指标</w:t>
            </w:r>
          </w:p>
        </w:tc>
        <w:tc>
          <w:tcPr>
            <w:tcW w:w="39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服务对象满意度指标</w:t>
            </w:r>
          </w:p>
        </w:tc>
        <w:tc>
          <w:tcPr>
            <w:tcW w:w="52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提高群众满意度</w:t>
            </w:r>
          </w:p>
        </w:tc>
        <w:tc>
          <w:tcPr>
            <w:tcW w:w="27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39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90</w:t>
            </w:r>
          </w:p>
        </w:tc>
        <w:tc>
          <w:tcPr>
            <w:tcW w:w="32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43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90</w:t>
            </w:r>
          </w:p>
        </w:tc>
        <w:tc>
          <w:tcPr>
            <w:tcW w:w="30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15</w:t>
            </w:r>
          </w:p>
        </w:tc>
        <w:tc>
          <w:tcPr>
            <w:tcW w:w="23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15</w:t>
            </w:r>
          </w:p>
        </w:tc>
        <w:tc>
          <w:tcPr>
            <w:tcW w:w="102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4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合计</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评价结论</w:t>
            </w:r>
          </w:p>
        </w:tc>
        <w:tc>
          <w:tcPr>
            <w:tcW w:w="460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自评得分100分。项目立项合理，资金使用合理合规，保障司法警察值勤工作正常开展。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存在问题</w:t>
            </w:r>
          </w:p>
        </w:tc>
        <w:tc>
          <w:tcPr>
            <w:tcW w:w="460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改进措施</w:t>
            </w:r>
          </w:p>
        </w:tc>
        <w:tc>
          <w:tcPr>
            <w:tcW w:w="460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项目负责人：张颖</w:t>
            </w:r>
          </w:p>
        </w:tc>
        <w:tc>
          <w:tcPr>
            <w:tcW w:w="271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财务负责人：冯亮</w:t>
            </w:r>
          </w:p>
        </w:tc>
      </w:tr>
    </w:tbl>
    <w:p>
      <w:pPr>
        <w:pStyle w:val="5"/>
        <w:spacing w:after="0" w:line="240" w:lineRule="auto"/>
        <w:rPr>
          <w:rFonts w:hint="default" w:ascii="仿宋_GB2312" w:hAnsi="仿宋_GB2312" w:eastAsia="仿宋_GB2312" w:cs="仿宋_GB2312"/>
          <w:sz w:val="32"/>
          <w:szCs w:val="32"/>
          <w:lang w:val="en-US" w:eastAsia="zh-CN"/>
        </w:rPr>
        <w:sectPr>
          <w:pgSz w:w="16838" w:h="11906" w:orient="landscape"/>
          <w:pgMar w:top="1800" w:right="1440" w:bottom="1800" w:left="1440" w:header="720" w:footer="720" w:gutter="0"/>
          <w:pgNumType w:fmt="numberInDash"/>
          <w:cols w:space="720" w:num="1"/>
          <w:docGrid w:type="lines" w:linePitch="312" w:charSpace="0"/>
        </w:sectPr>
      </w:pPr>
    </w:p>
    <w:tbl>
      <w:tblPr>
        <w:tblStyle w:val="15"/>
        <w:tblW w:w="495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66"/>
        <w:gridCol w:w="1934"/>
        <w:gridCol w:w="1136"/>
        <w:gridCol w:w="1234"/>
        <w:gridCol w:w="1082"/>
        <w:gridCol w:w="1066"/>
        <w:gridCol w:w="874"/>
        <w:gridCol w:w="1299"/>
        <w:gridCol w:w="1066"/>
        <w:gridCol w:w="1066"/>
        <w:gridCol w:w="22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3"/>
                <w:szCs w:val="13"/>
                <w:u w:val="none"/>
              </w:rPr>
            </w:pPr>
            <w:r>
              <w:rPr>
                <w:rFonts w:hint="eastAsia" w:ascii="黑体" w:hAnsi="黑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0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项目名称</w:t>
            </w:r>
          </w:p>
        </w:tc>
        <w:tc>
          <w:tcPr>
            <w:tcW w:w="3932"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聘用制书记员经费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0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主管部门</w:t>
            </w:r>
          </w:p>
        </w:tc>
        <w:tc>
          <w:tcPr>
            <w:tcW w:w="191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广元市昭化区人民检察院部门</w:t>
            </w:r>
          </w:p>
        </w:tc>
        <w:tc>
          <w:tcPr>
            <w:tcW w:w="459"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实施单位 （盖章）</w:t>
            </w:r>
          </w:p>
        </w:tc>
        <w:tc>
          <w:tcPr>
            <w:tcW w:w="15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广元市昭化区人民检察院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项目基本情况</w:t>
            </w:r>
          </w:p>
        </w:tc>
        <w:tc>
          <w:tcPr>
            <w:tcW w:w="6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1.项目年度目标完成情况</w:t>
            </w:r>
          </w:p>
        </w:tc>
        <w:tc>
          <w:tcPr>
            <w:tcW w:w="191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项目年度目标</w:t>
            </w:r>
          </w:p>
        </w:tc>
        <w:tc>
          <w:tcPr>
            <w:tcW w:w="201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3"/>
                <w:szCs w:val="13"/>
                <w:u w:val="none"/>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3"/>
                <w:szCs w:val="13"/>
                <w:u w:val="none"/>
              </w:rPr>
            </w:pPr>
          </w:p>
        </w:tc>
        <w:tc>
          <w:tcPr>
            <w:tcW w:w="191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辅助检察官办理刑事、民事、行政检察及公益诉讼案件，不断提升司法公信力及群众满意度。</w:t>
            </w:r>
          </w:p>
        </w:tc>
        <w:tc>
          <w:tcPr>
            <w:tcW w:w="201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完成了年初设定的目标。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3"/>
                <w:szCs w:val="13"/>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2.项目实施内容及过程概述</w:t>
            </w:r>
          </w:p>
        </w:tc>
        <w:tc>
          <w:tcPr>
            <w:tcW w:w="3932"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通过保障书记员经费，辅助检察官办理刑事、民事、行政检察及公益诉讼案件。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预算执行情况（10分）</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年度预算数（万元）</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年初预算</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调整后预算数</w:t>
            </w:r>
          </w:p>
        </w:tc>
        <w:tc>
          <w:tcPr>
            <w:tcW w:w="107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预算执行数</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预算执行率</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权重</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得分</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总额</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45.00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45.00</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45.00</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45.00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7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其中：财政资金</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45.00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45.00</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45.00</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45.00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7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财政专户管理资金</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107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7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单位资金</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107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7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其他资金</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iCs/>
                <w:color w:val="000000"/>
                <w:sz w:val="13"/>
                <w:szCs w:val="13"/>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iCs/>
                <w:color w:val="000000"/>
                <w:sz w:val="13"/>
                <w:szCs w:val="13"/>
                <w:u w:val="none"/>
              </w:rPr>
            </w:pPr>
          </w:p>
        </w:tc>
        <w:tc>
          <w:tcPr>
            <w:tcW w:w="107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iCs/>
                <w:color w:val="000000"/>
                <w:sz w:val="13"/>
                <w:szCs w:val="13"/>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iCs/>
                <w:color w:val="000000"/>
                <w:sz w:val="13"/>
                <w:szCs w:val="13"/>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7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379"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绩效指标（90分）</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一级指标</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二级指标</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三级指标</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指标性质</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指标值</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度量单位</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完成值</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权重</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得分</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379"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687"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产出指标</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数量指标</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辅助办理案件数</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200</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件</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228</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15</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15</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379"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687"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质量指标</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案件辅助办结案</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85</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90</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13</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13</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379"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687"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数量指标</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书记员保障人数</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9</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人数</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9</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12</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12</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379"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6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效益指标</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社会效益指标</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提升司法公信力</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定性</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优</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优良中差</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优</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13</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13</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trPr>
        <w:tc>
          <w:tcPr>
            <w:tcW w:w="379"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可持续影响指标</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辅助办案能力不断提升</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定性</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优</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优良中差</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优</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13</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13</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379"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成本指标</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经济成本指标</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书记员经费</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45</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万元</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45</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12</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12</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trPr>
        <w:tc>
          <w:tcPr>
            <w:tcW w:w="379"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满意度指标</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服务对象满意度指标</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提高群众满意度</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90</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12</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12</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3445"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合计</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评价结论</w:t>
            </w:r>
          </w:p>
        </w:tc>
        <w:tc>
          <w:tcPr>
            <w:tcW w:w="462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自评得分100分。项目立项合理，资金使用合理合规，不断提升司法公信力及群众满意度。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存在问题</w:t>
            </w:r>
          </w:p>
        </w:tc>
        <w:tc>
          <w:tcPr>
            <w:tcW w:w="462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改进措施</w:t>
            </w:r>
          </w:p>
        </w:tc>
        <w:tc>
          <w:tcPr>
            <w:tcW w:w="462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10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项目负责人：张颖</w:t>
            </w:r>
          </w:p>
        </w:tc>
        <w:tc>
          <w:tcPr>
            <w:tcW w:w="3932"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财务负责人：冯亮</w:t>
            </w:r>
          </w:p>
        </w:tc>
      </w:tr>
    </w:tbl>
    <w:p>
      <w:pPr>
        <w:pStyle w:val="5"/>
        <w:spacing w:after="0" w:line="240" w:lineRule="auto"/>
        <w:rPr>
          <w:rFonts w:hint="eastAsia" w:ascii="仿宋_GB2312" w:hAnsi="仿宋_GB2312" w:eastAsia="仿宋_GB2312" w:cs="仿宋_GB2312"/>
          <w:sz w:val="32"/>
          <w:szCs w:val="32"/>
          <w:lang w:eastAsia="zh-CN"/>
        </w:rPr>
        <w:sectPr>
          <w:pgSz w:w="16838" w:h="11906" w:orient="landscape"/>
          <w:pgMar w:top="1800" w:right="1440" w:bottom="1800" w:left="1440" w:header="720" w:footer="720" w:gutter="0"/>
          <w:pgNumType w:fmt="numberInDash"/>
          <w:cols w:space="720" w:num="1"/>
          <w:docGrid w:type="lines" w:linePitch="312" w:charSpace="0"/>
        </w:sectPr>
      </w:pPr>
    </w:p>
    <w:tbl>
      <w:tblPr>
        <w:tblStyle w:val="1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4"/>
        <w:gridCol w:w="1723"/>
        <w:gridCol w:w="1168"/>
        <w:gridCol w:w="2027"/>
        <w:gridCol w:w="754"/>
        <w:gridCol w:w="661"/>
        <w:gridCol w:w="794"/>
        <w:gridCol w:w="1525"/>
        <w:gridCol w:w="1004"/>
        <w:gridCol w:w="763"/>
        <w:gridCol w:w="28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13"/>
                <w:szCs w:val="13"/>
                <w:u w:val="none"/>
              </w:rPr>
            </w:pPr>
            <w:r>
              <w:rPr>
                <w:rFonts w:hint="eastAsia" w:ascii="黑体" w:hAnsi="黑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项目名称</w:t>
            </w:r>
          </w:p>
        </w:tc>
        <w:tc>
          <w:tcPr>
            <w:tcW w:w="405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乡村振兴工作经费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 w:hRule="atLeast"/>
        </w:trPr>
        <w:tc>
          <w:tcPr>
            <w:tcW w:w="9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主管部门</w:t>
            </w:r>
          </w:p>
        </w:tc>
        <w:tc>
          <w:tcPr>
            <w:tcW w:w="190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广元市昭化区人民检察院部门</w:t>
            </w:r>
          </w:p>
        </w:tc>
        <w:tc>
          <w:tcPr>
            <w:tcW w:w="537"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实施单位 （盖章）</w:t>
            </w:r>
          </w:p>
        </w:tc>
        <w:tc>
          <w:tcPr>
            <w:tcW w:w="161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广元市昭化区人民检察院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项目基本情况</w:t>
            </w:r>
          </w:p>
        </w:tc>
        <w:tc>
          <w:tcPr>
            <w:tcW w:w="6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1.项目年度目标完成情况</w:t>
            </w:r>
          </w:p>
        </w:tc>
        <w:tc>
          <w:tcPr>
            <w:tcW w:w="190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项目年度目标</w:t>
            </w:r>
          </w:p>
        </w:tc>
        <w:tc>
          <w:tcPr>
            <w:tcW w:w="214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3"/>
                <w:szCs w:val="13"/>
                <w:u w:val="none"/>
              </w:rPr>
            </w:pPr>
          </w:p>
        </w:tc>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3"/>
                <w:szCs w:val="13"/>
                <w:u w:val="none"/>
              </w:rPr>
            </w:pPr>
          </w:p>
        </w:tc>
        <w:tc>
          <w:tcPr>
            <w:tcW w:w="190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助力乡村振兴工作，做好乡村振兴工作，树立检察形象，增强了检察院审判的社会公信力和认同感，提高了人民群众满意度。</w:t>
            </w:r>
          </w:p>
        </w:tc>
        <w:tc>
          <w:tcPr>
            <w:tcW w:w="214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完成了年初设定的目标。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3"/>
                <w:szCs w:val="13"/>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2.项目实施内容及过程概述</w:t>
            </w:r>
          </w:p>
        </w:tc>
        <w:tc>
          <w:tcPr>
            <w:tcW w:w="405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通过发放乡村振兴工作经费，助力乡村振兴工作，做好乡村振兴工作，树立检察形象。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预算执行情况（10分）</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年度预算数（万元）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年初预算</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调整后预算数</w:t>
            </w:r>
          </w:p>
        </w:tc>
        <w:tc>
          <w:tcPr>
            <w:tcW w:w="7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预算执行数</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预算执行率</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权重</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得分</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总额</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6.00</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6.00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6.00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6.00</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9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其中：财政资金</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6.00</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6.00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6.00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6.00</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财政专户管理资金</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0.00</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7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单位资金</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0.00</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7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其他资金</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iCs/>
                <w:color w:val="000000"/>
                <w:sz w:val="13"/>
                <w:szCs w:val="13"/>
                <w:u w:val="none"/>
              </w:rPr>
            </w:pP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iCs/>
                <w:color w:val="000000"/>
                <w:sz w:val="13"/>
                <w:szCs w:val="13"/>
                <w:u w:val="none"/>
              </w:rPr>
            </w:pPr>
          </w:p>
        </w:tc>
        <w:tc>
          <w:tcPr>
            <w:tcW w:w="7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iCs/>
                <w:color w:val="000000"/>
                <w:sz w:val="13"/>
                <w:szCs w:val="13"/>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iCs/>
                <w:color w:val="000000"/>
                <w:sz w:val="13"/>
                <w:szCs w:val="13"/>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7"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绩效指标（90分）</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一级指标</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二级指标</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三级指标</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指标性质</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指标值</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度量单位</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完成值</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权重</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得分</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337"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607"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产出指标</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质量指标</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提高资金使用效率</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定性</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优</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优良中差</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优</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15</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15</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 w:hRule="atLeast"/>
        </w:trPr>
        <w:tc>
          <w:tcPr>
            <w:tcW w:w="337"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607"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时效指标</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2023年度乡村振兴工作</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年</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15</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15</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 w:hRule="atLeast"/>
        </w:trPr>
        <w:tc>
          <w:tcPr>
            <w:tcW w:w="337"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607"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成本指标</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厉行节约</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6</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万元</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6</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15</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15</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337"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6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效益指标</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社会效益指标</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做好乡村振兴工作，树立检察形象</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定性</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优</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优良中差</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优</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15</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15</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atLeast"/>
        </w:trPr>
        <w:tc>
          <w:tcPr>
            <w:tcW w:w="337"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可持续发展指标</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助力乡村振兴工作</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定性</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优</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优良中差</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优</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15</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15</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337"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满意度指标</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服务对象满意度指标</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提升人民群众满意度</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95</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15</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15</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89"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合计</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评价结论</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自评得分100分。项目立项合理，资金使用合理合规，增强了检察院审判的社会公信力和认同感，提高了人民群众满意度。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存在问题</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改进措施</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3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项目负责人：张颖</w:t>
            </w:r>
          </w:p>
        </w:tc>
        <w:tc>
          <w:tcPr>
            <w:tcW w:w="266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财务负责人：冯亮</w:t>
            </w:r>
          </w:p>
        </w:tc>
      </w:tr>
    </w:tbl>
    <w:p>
      <w:pPr>
        <w:spacing w:line="240" w:lineRule="auto"/>
        <w:jc w:val="left"/>
        <w:outlineLvl w:val="0"/>
        <w:rPr>
          <w:rFonts w:hint="eastAsia" w:ascii="黑体" w:hAnsi="黑体" w:eastAsia="黑体" w:cs="黑体"/>
          <w:sz w:val="32"/>
          <w:szCs w:val="32"/>
          <w:lang w:eastAsia="zh-CN"/>
        </w:rPr>
        <w:sectPr>
          <w:pgSz w:w="16838" w:h="11906" w:orient="landscape"/>
          <w:pgMar w:top="1800" w:right="1440" w:bottom="1800" w:left="1440" w:header="720" w:footer="720" w:gutter="0"/>
          <w:pgNumType w:fmt="numberInDash"/>
          <w:cols w:space="720" w:num="1"/>
          <w:docGrid w:type="lines" w:linePitch="312" w:charSpace="0"/>
        </w:sectPr>
      </w:pPr>
    </w:p>
    <w:tbl>
      <w:tblPr>
        <w:tblStyle w:val="15"/>
        <w:tblW w:w="488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1"/>
        <w:gridCol w:w="1508"/>
        <w:gridCol w:w="1414"/>
        <w:gridCol w:w="2181"/>
        <w:gridCol w:w="887"/>
        <w:gridCol w:w="1328"/>
        <w:gridCol w:w="915"/>
        <w:gridCol w:w="1192"/>
        <w:gridCol w:w="779"/>
        <w:gridCol w:w="779"/>
        <w:gridCol w:w="19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3"/>
                <w:szCs w:val="13"/>
                <w:u w:val="none"/>
              </w:rPr>
            </w:pPr>
            <w:r>
              <w:rPr>
                <w:rFonts w:hint="eastAsia" w:ascii="黑体" w:hAnsi="黑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8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项目名称</w:t>
            </w:r>
          </w:p>
        </w:tc>
        <w:tc>
          <w:tcPr>
            <w:tcW w:w="412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购买社会化服务经费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8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主管部门</w:t>
            </w:r>
          </w:p>
        </w:tc>
        <w:tc>
          <w:tcPr>
            <w:tcW w:w="242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广元市昭化区人民检察院部门</w:t>
            </w:r>
          </w:p>
        </w:tc>
        <w:tc>
          <w:tcPr>
            <w:tcW w:w="428"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实施单位 （盖章）</w:t>
            </w:r>
          </w:p>
        </w:tc>
        <w:tc>
          <w:tcPr>
            <w:tcW w:w="12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广元市昭化区人民检察院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项目基本情况</w:t>
            </w:r>
          </w:p>
        </w:tc>
        <w:tc>
          <w:tcPr>
            <w:tcW w:w="5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1.项目年度目标完成情况</w:t>
            </w:r>
          </w:p>
        </w:tc>
        <w:tc>
          <w:tcPr>
            <w:tcW w:w="242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项目年度目标</w:t>
            </w:r>
          </w:p>
        </w:tc>
        <w:tc>
          <w:tcPr>
            <w:tcW w:w="17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3"/>
                <w:szCs w:val="13"/>
                <w:u w:val="none"/>
              </w:rPr>
            </w:pPr>
          </w:p>
        </w:tc>
        <w:tc>
          <w:tcPr>
            <w:tcW w:w="5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3"/>
                <w:szCs w:val="13"/>
                <w:u w:val="none"/>
              </w:rPr>
            </w:pPr>
          </w:p>
        </w:tc>
        <w:tc>
          <w:tcPr>
            <w:tcW w:w="242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通过购买专业化社会服务，引入社会中介机构，大力推动我院检察工作事业持续健康发展。</w:t>
            </w:r>
          </w:p>
        </w:tc>
        <w:tc>
          <w:tcPr>
            <w:tcW w:w="17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聘请三方公司提供专业支持辅助办案，从业人员已具备相应的资质证书，从而提高了我院的工作效率。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3"/>
                <w:szCs w:val="13"/>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2.项目实施内容及过程概述</w:t>
            </w:r>
          </w:p>
        </w:tc>
        <w:tc>
          <w:tcPr>
            <w:tcW w:w="412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聘请三方公司为我院提供专业支持辅助办案。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预算执行情况（10分）</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年度预算数（万元）</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年初预算</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调整后预算数</w:t>
            </w:r>
          </w:p>
        </w:tc>
        <w:tc>
          <w:tcPr>
            <w:tcW w:w="11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预算执行数</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预算执行率</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权重</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得分</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总额</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5.00</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5.00</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5.00</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5.00</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100.00%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7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其中：财政资金</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5.00</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5.00</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5.00</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5.00</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100.00%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财政专户管理资金</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0.00</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11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单位资金</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0.00</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11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其他资金</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iCs/>
                <w:color w:val="000000"/>
                <w:sz w:val="13"/>
                <w:szCs w:val="13"/>
                <w:u w:val="none"/>
              </w:rPr>
            </w:pP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iCs/>
                <w:color w:val="000000"/>
                <w:sz w:val="13"/>
                <w:szCs w:val="13"/>
                <w:u w:val="none"/>
              </w:rPr>
            </w:pPr>
          </w:p>
        </w:tc>
        <w:tc>
          <w:tcPr>
            <w:tcW w:w="11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iCs/>
                <w:color w:val="000000"/>
                <w:sz w:val="13"/>
                <w:szCs w:val="13"/>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iCs/>
                <w:color w:val="000000"/>
                <w:sz w:val="13"/>
                <w:szCs w:val="13"/>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绩效指标（90分）</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一级指标</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二级指标</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三级指标</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指标性质</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指标值</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度量单位</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完成值</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权重</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得分</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5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产出指标</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数量指标</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到岗服务次数</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次</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14</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14</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5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数量指标</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三方公司提供专业支持辅助办案</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14</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14</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5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质量指标</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从业人员具备相应资质证书</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定性</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达标</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年</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达标</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13</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13</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5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效益指标</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社会效益指标</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显著提升工作效率</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定性</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优</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优良中差</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优</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13</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13</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5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可持续影响指标</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显著提升工作效率</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定性</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优</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优良中差</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优</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13</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13</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满意度指标</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服务对象满意度指标</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检查购买业务对工作提高的满意度</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95</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95</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成本指标</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经济成本指标</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社会化服务经费</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万元</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13</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13</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372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合计</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评价结论</w:t>
            </w:r>
          </w:p>
        </w:tc>
        <w:tc>
          <w:tcPr>
            <w:tcW w:w="467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自评得分100分。项目立项合理，资金使用合理合规，通过聘请三方公司提供专业支持辅助办案，提高了我院的工作效率。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存在问题</w:t>
            </w:r>
          </w:p>
        </w:tc>
        <w:tc>
          <w:tcPr>
            <w:tcW w:w="467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改进措施</w:t>
            </w:r>
          </w:p>
        </w:tc>
        <w:tc>
          <w:tcPr>
            <w:tcW w:w="467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trPr>
        <w:tc>
          <w:tcPr>
            <w:tcW w:w="249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项目负责人：张颖</w:t>
            </w:r>
          </w:p>
        </w:tc>
        <w:tc>
          <w:tcPr>
            <w:tcW w:w="250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财务负责人：冯亮</w:t>
            </w:r>
          </w:p>
        </w:tc>
      </w:tr>
    </w:tbl>
    <w:p>
      <w:pPr>
        <w:spacing w:line="240" w:lineRule="auto"/>
        <w:jc w:val="left"/>
        <w:outlineLvl w:val="0"/>
        <w:rPr>
          <w:rFonts w:hint="eastAsia" w:ascii="黑体" w:hAnsi="黑体" w:eastAsia="黑体" w:cs="黑体"/>
          <w:sz w:val="32"/>
          <w:szCs w:val="32"/>
          <w:lang w:eastAsia="zh-CN"/>
        </w:rPr>
        <w:sectPr>
          <w:pgSz w:w="16838" w:h="11906" w:orient="landscape"/>
          <w:pgMar w:top="1800" w:right="1440" w:bottom="1800" w:left="1440" w:header="720" w:footer="720" w:gutter="0"/>
          <w:pgNumType w:fmt="numberInDash"/>
          <w:cols w:space="720" w:num="1"/>
          <w:docGrid w:type="lines" w:linePitch="312" w:charSpace="0"/>
        </w:sectPr>
      </w:pPr>
    </w:p>
    <w:tbl>
      <w:tblPr>
        <w:tblStyle w:val="1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0"/>
        <w:gridCol w:w="1292"/>
        <w:gridCol w:w="1018"/>
        <w:gridCol w:w="1894"/>
        <w:gridCol w:w="1304"/>
        <w:gridCol w:w="1290"/>
        <w:gridCol w:w="899"/>
        <w:gridCol w:w="1899"/>
        <w:gridCol w:w="709"/>
        <w:gridCol w:w="729"/>
        <w:gridCol w:w="21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32"/>
                <w:szCs w:val="32"/>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 w:hRule="atLeast"/>
        </w:trPr>
        <w:tc>
          <w:tcPr>
            <w:tcW w:w="8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19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检察业务经费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8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225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广元市昭化区人民检察院部门</w:t>
            </w:r>
          </w:p>
        </w:tc>
        <w:tc>
          <w:tcPr>
            <w:tcW w:w="669"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 （盖章）</w:t>
            </w:r>
          </w:p>
        </w:tc>
        <w:tc>
          <w:tcPr>
            <w:tcW w:w="12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广元市昭化区人民检察院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项目基本情况</w:t>
            </w:r>
          </w:p>
        </w:tc>
        <w:tc>
          <w:tcPr>
            <w:tcW w:w="4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1.项目年度目标完成情况</w:t>
            </w:r>
          </w:p>
        </w:tc>
        <w:tc>
          <w:tcPr>
            <w:tcW w:w="225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项目年度目标</w:t>
            </w:r>
          </w:p>
        </w:tc>
        <w:tc>
          <w:tcPr>
            <w:tcW w:w="193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225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用于办理案件相关支出，保障有效履行检察职能，宣传法治教育，严厉打击违法犯罪行为，营造社会主义法治环境。</w:t>
            </w:r>
          </w:p>
        </w:tc>
        <w:tc>
          <w:tcPr>
            <w:tcW w:w="193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受理公安机关提请批准逮捕案件27件68人，审查后批准逮捕22件40人；受理移送审查起诉案件136件234人，审查后提起公诉80件144人。牢固树立总体国家安全观，起诉涉政类犯罪案件2件4人；依法打击盗窃、诈骗等多发性侵财犯罪，起诉11件16人；严厉打击电信网络犯罪，起诉29件81人；依法打击涉枪爆犯罪，起诉4件4人；严厉打击毒品犯罪，批准逮捕4件4人。受理移送审查起诉职务犯罪案件8件9人，提起公诉7件8人，区法院作出有罪判决5件6人。严厉打击各类破坏生态资源违法犯罪，起诉5件6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2.项目实施内容及过程概述</w:t>
            </w:r>
          </w:p>
        </w:tc>
        <w:tc>
          <w:tcPr>
            <w:tcW w:w="419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通过保障办案业务费用确保办案业务工作的顺利开展，提高案件办结率。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预算执行情况（10分）</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年度预算数（万元）</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调整后预算数</w:t>
            </w:r>
          </w:p>
        </w:tc>
        <w:tc>
          <w:tcPr>
            <w:tcW w:w="12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预算执行数</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47.15</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88.26</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67.01</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67.01</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67.01</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75.92%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7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其中：财政资金</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47.15</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88.26</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67.01</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67.01</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67.01</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75.92%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财政专户管理资金</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单位资金</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iCs/>
                <w:color w:val="000000"/>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iCs/>
                <w:color w:val="000000"/>
                <w:sz w:val="18"/>
                <w:szCs w:val="18"/>
                <w:u w:val="none"/>
              </w:rPr>
            </w:pPr>
          </w:p>
        </w:tc>
        <w:tc>
          <w:tcPr>
            <w:tcW w:w="12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iCs/>
                <w:color w:val="000000"/>
                <w:sz w:val="18"/>
                <w:szCs w:val="18"/>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iCs/>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绩效指标（90分）</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度量单位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完成值</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4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2023年当年办理案件数量</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法治宣传次数</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人均办理案件数</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案件办结率</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错案率</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4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撰写调研信息篇数</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篇</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对检察业务办案经费保障力度不断加强</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优良中差</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办案人员满意度</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检察院经费</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88.26</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67.01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73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97.5</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评价结论</w:t>
            </w:r>
          </w:p>
        </w:tc>
        <w:tc>
          <w:tcPr>
            <w:tcW w:w="465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自评得分97.5分。项目立项合理，资金使用合理合规，保障了办案业务工作的正常开展，提高了群众满意度。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存在问题</w:t>
            </w:r>
          </w:p>
        </w:tc>
        <w:tc>
          <w:tcPr>
            <w:tcW w:w="465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改进措施</w:t>
            </w:r>
          </w:p>
        </w:tc>
        <w:tc>
          <w:tcPr>
            <w:tcW w:w="465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28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项目负责人：张颖</w:t>
            </w:r>
          </w:p>
        </w:tc>
        <w:tc>
          <w:tcPr>
            <w:tcW w:w="271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财务负责人：冯亮</w:t>
            </w:r>
          </w:p>
        </w:tc>
      </w:tr>
    </w:tbl>
    <w:p>
      <w:pPr>
        <w:spacing w:line="240" w:lineRule="auto"/>
        <w:jc w:val="left"/>
        <w:outlineLvl w:val="0"/>
        <w:rPr>
          <w:rFonts w:hint="eastAsia" w:ascii="黑体" w:hAnsi="黑体" w:eastAsia="黑体" w:cs="黑体"/>
          <w:sz w:val="32"/>
          <w:szCs w:val="32"/>
          <w:lang w:eastAsia="zh-CN"/>
        </w:rPr>
        <w:sectPr>
          <w:pgSz w:w="16838" w:h="11906" w:orient="landscape"/>
          <w:pgMar w:top="1800" w:right="1440" w:bottom="1800" w:left="1440" w:header="720" w:footer="720" w:gutter="0"/>
          <w:pgNumType w:fmt="numberInDash"/>
          <w:cols w:space="720" w:num="1"/>
          <w:docGrid w:type="lines" w:linePitch="312" w:charSpace="0"/>
        </w:sectPr>
      </w:pPr>
    </w:p>
    <w:tbl>
      <w:tblPr>
        <w:tblStyle w:val="1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1"/>
        <w:gridCol w:w="1519"/>
        <w:gridCol w:w="1709"/>
        <w:gridCol w:w="1967"/>
        <w:gridCol w:w="970"/>
        <w:gridCol w:w="884"/>
        <w:gridCol w:w="893"/>
        <w:gridCol w:w="1052"/>
        <w:gridCol w:w="680"/>
        <w:gridCol w:w="884"/>
        <w:gridCol w:w="25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项目名称</w:t>
            </w:r>
          </w:p>
        </w:tc>
        <w:tc>
          <w:tcPr>
            <w:tcW w:w="410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档案整理及数字化增量经费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8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主管部门</w:t>
            </w:r>
          </w:p>
        </w:tc>
        <w:tc>
          <w:tcPr>
            <w:tcW w:w="226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广元市昭化区人民检察院部门</w:t>
            </w:r>
          </w:p>
        </w:tc>
        <w:tc>
          <w:tcPr>
            <w:tcW w:w="368"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实施单位 （盖章）</w:t>
            </w:r>
          </w:p>
        </w:tc>
        <w:tc>
          <w:tcPr>
            <w:tcW w:w="14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广元市昭化区人民检察院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项目基本情况</w:t>
            </w:r>
          </w:p>
        </w:tc>
        <w:tc>
          <w:tcPr>
            <w:tcW w:w="5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1.项目年度目标完成情况</w:t>
            </w:r>
          </w:p>
        </w:tc>
        <w:tc>
          <w:tcPr>
            <w:tcW w:w="226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项目年度目标</w:t>
            </w:r>
          </w:p>
        </w:tc>
        <w:tc>
          <w:tcPr>
            <w:tcW w:w="183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5"/>
                <w:szCs w:val="15"/>
                <w:u w:val="none"/>
              </w:rPr>
            </w:pPr>
          </w:p>
        </w:tc>
        <w:tc>
          <w:tcPr>
            <w:tcW w:w="5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5"/>
                <w:szCs w:val="15"/>
                <w:u w:val="none"/>
              </w:rPr>
            </w:pPr>
          </w:p>
        </w:tc>
        <w:tc>
          <w:tcPr>
            <w:tcW w:w="226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完善和健全档案目录数据库，使档案信息资源能准确，方便，快捷的提供利用，满足对档案利用要求。</w:t>
            </w:r>
          </w:p>
        </w:tc>
        <w:tc>
          <w:tcPr>
            <w:tcW w:w="183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档案整理数字化正在推进中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5"/>
                <w:szCs w:val="15"/>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2.项目实施内容及过程概述</w:t>
            </w:r>
          </w:p>
        </w:tc>
        <w:tc>
          <w:tcPr>
            <w:tcW w:w="410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完善和健全档案目录数据库，使档案信息资源能准确，方便，快捷。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预算执行情况（10分）</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年度预算数（万元）</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年初预算</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调整后预算数</w:t>
            </w: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预算执行数</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预算执行率</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权重</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得分</w:t>
            </w: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总额</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2.00</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0.52</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0.52</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0.52</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25.98%</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9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其中：财政资金</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2.00</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0.52</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0.52</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0.52</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25.98%</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财政专户管理资金</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单位资金</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其他资金</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iCs/>
                <w:color w:val="000000"/>
                <w:sz w:val="15"/>
                <w:szCs w:val="15"/>
                <w:u w:val="none"/>
              </w:rPr>
            </w:pP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iCs/>
                <w:color w:val="000000"/>
                <w:sz w:val="15"/>
                <w:szCs w:val="15"/>
                <w:u w:val="none"/>
              </w:rPr>
            </w:pP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iCs/>
                <w:color w:val="000000"/>
                <w:sz w:val="15"/>
                <w:szCs w:val="15"/>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iCs/>
                <w:color w:val="000000"/>
                <w:sz w:val="15"/>
                <w:szCs w:val="15"/>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绩效指标（90分）</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一级指标</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二级指标</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三级指标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指标性质</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指标值</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度量单位</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完成值</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权重</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得分</w:t>
            </w: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c>
          <w:tcPr>
            <w:tcW w:w="5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产出指标</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数量指标</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完成档案扫描</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万页</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c>
          <w:tcPr>
            <w:tcW w:w="5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质量指标</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档案扫描合格率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效益指标</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可持续影响指标</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提升档案查询便利度</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定性</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良</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优良中差</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良</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满意度指标</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服务对象满意度指标</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提高办案人员满意度</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95</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95</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成本指标</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经济成本指标</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档案整理及数字化增量经费</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万元</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0.52</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53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合计</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92</w:t>
            </w: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评价结论</w:t>
            </w:r>
          </w:p>
        </w:tc>
        <w:tc>
          <w:tcPr>
            <w:tcW w:w="463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自评得分92分。项目立项合理，资金使用合理合规，档案整理数字化工作正在推进中。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存在问题</w:t>
            </w:r>
          </w:p>
        </w:tc>
        <w:tc>
          <w:tcPr>
            <w:tcW w:w="463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改进措施</w:t>
            </w:r>
          </w:p>
        </w:tc>
        <w:tc>
          <w:tcPr>
            <w:tcW w:w="463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3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项目负责人：张颖</w:t>
            </w:r>
          </w:p>
        </w:tc>
        <w:tc>
          <w:tcPr>
            <w:tcW w:w="246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财务负责人：冯亮</w:t>
            </w:r>
          </w:p>
        </w:tc>
      </w:tr>
    </w:tbl>
    <w:p>
      <w:pPr>
        <w:spacing w:line="240" w:lineRule="auto"/>
        <w:jc w:val="left"/>
        <w:outlineLvl w:val="0"/>
        <w:rPr>
          <w:rFonts w:hint="eastAsia" w:ascii="黑体" w:hAnsi="黑体" w:eastAsia="黑体" w:cs="黑体"/>
          <w:sz w:val="32"/>
          <w:szCs w:val="32"/>
          <w:lang w:eastAsia="zh-CN"/>
        </w:rPr>
        <w:sectPr>
          <w:pgSz w:w="16838" w:h="11906" w:orient="landscape"/>
          <w:pgMar w:top="1800" w:right="1440" w:bottom="1800" w:left="1440" w:header="720" w:footer="720" w:gutter="0"/>
          <w:pgNumType w:fmt="numberInDash"/>
          <w:cols w:space="720" w:num="1"/>
          <w:docGrid w:type="lines" w:linePitch="312" w:charSpace="0"/>
        </w:sectPr>
      </w:pPr>
    </w:p>
    <w:tbl>
      <w:tblPr>
        <w:tblStyle w:val="15"/>
        <w:tblpPr w:leftFromText="180" w:rightFromText="180" w:vertAnchor="text" w:horzAnchor="page" w:tblpX="1430" w:tblpY="59"/>
        <w:tblOverlap w:val="never"/>
        <w:tblW w:w="497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6"/>
        <w:gridCol w:w="1680"/>
        <w:gridCol w:w="1232"/>
        <w:gridCol w:w="1232"/>
        <w:gridCol w:w="1026"/>
        <w:gridCol w:w="871"/>
        <w:gridCol w:w="1043"/>
        <w:gridCol w:w="1827"/>
        <w:gridCol w:w="138"/>
        <w:gridCol w:w="682"/>
        <w:gridCol w:w="682"/>
        <w:gridCol w:w="27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9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项目名称</w:t>
            </w:r>
          </w:p>
        </w:tc>
        <w:tc>
          <w:tcPr>
            <w:tcW w:w="40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预防保健经费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9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主管部门</w:t>
            </w:r>
          </w:p>
        </w:tc>
        <w:tc>
          <w:tcPr>
            <w:tcW w:w="191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广元市昭化区人民检察院部门</w:t>
            </w:r>
          </w:p>
        </w:tc>
        <w:tc>
          <w:tcPr>
            <w:tcW w:w="646"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实施单位 （盖章）</w:t>
            </w:r>
          </w:p>
        </w:tc>
        <w:tc>
          <w:tcPr>
            <w:tcW w:w="149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广元市昭化区人民检察院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3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项目基本情况</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1.项目年度目标完成情况</w:t>
            </w:r>
          </w:p>
        </w:tc>
        <w:tc>
          <w:tcPr>
            <w:tcW w:w="191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项目年度目标</w:t>
            </w:r>
          </w:p>
        </w:tc>
        <w:tc>
          <w:tcPr>
            <w:tcW w:w="21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5"/>
                <w:szCs w:val="15"/>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5"/>
                <w:szCs w:val="15"/>
                <w:u w:val="none"/>
              </w:rPr>
            </w:pPr>
          </w:p>
        </w:tc>
        <w:tc>
          <w:tcPr>
            <w:tcW w:w="191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为加强全院干警医疗保健，切实保障全院干警身心健康，以良好的精神风貌扎实开展各项检察工作。</w:t>
            </w:r>
          </w:p>
        </w:tc>
        <w:tc>
          <w:tcPr>
            <w:tcW w:w="21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提供了身体检查，确实保障了全院干警身心健康。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5"/>
                <w:szCs w:val="15"/>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2.项目实施内容及过程概述</w:t>
            </w:r>
          </w:p>
        </w:tc>
        <w:tc>
          <w:tcPr>
            <w:tcW w:w="40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通过加强全院干警医疗保健，切实保障全院干警身心健康，以良好的精神风貌扎实开展各项检察工作。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3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预算执行情况（10分）</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年度预算数（万元）</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年初预算</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调整后预算数</w:t>
            </w:r>
          </w:p>
        </w:tc>
        <w:tc>
          <w:tcPr>
            <w:tcW w:w="104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预算执行数</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预算执行率</w:t>
            </w:r>
          </w:p>
        </w:tc>
        <w:tc>
          <w:tcPr>
            <w:tcW w:w="2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权重</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得分</w:t>
            </w:r>
          </w:p>
        </w:tc>
        <w:tc>
          <w:tcPr>
            <w:tcW w:w="9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总额</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6.40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6.40</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6.40</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6.40</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2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9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其中：财政资金</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6.40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6.40</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6.40</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6.40</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2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9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财政专户管理资金</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c>
          <w:tcPr>
            <w:tcW w:w="104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c>
          <w:tcPr>
            <w:tcW w:w="6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9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单位资金</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c>
          <w:tcPr>
            <w:tcW w:w="104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c>
          <w:tcPr>
            <w:tcW w:w="2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9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其他资金</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iCs/>
                <w:color w:val="000000"/>
                <w:sz w:val="15"/>
                <w:szCs w:val="15"/>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iCs/>
                <w:color w:val="000000"/>
                <w:sz w:val="15"/>
                <w:szCs w:val="15"/>
                <w:u w:val="none"/>
              </w:rPr>
            </w:pPr>
          </w:p>
        </w:tc>
        <w:tc>
          <w:tcPr>
            <w:tcW w:w="104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iCs/>
                <w:color w:val="000000"/>
                <w:sz w:val="15"/>
                <w:szCs w:val="15"/>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iCs/>
                <w:color w:val="000000"/>
                <w:sz w:val="15"/>
                <w:szCs w:val="15"/>
                <w:u w:val="none"/>
              </w:rPr>
            </w:pPr>
          </w:p>
        </w:tc>
        <w:tc>
          <w:tcPr>
            <w:tcW w:w="2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9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34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绩效指标（90分）</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一级指标</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二级指标</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三级指标</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指标性质</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指标值</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度量单位</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完成值</w:t>
            </w:r>
          </w:p>
        </w:tc>
        <w:tc>
          <w:tcPr>
            <w:tcW w:w="2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权重</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得分</w:t>
            </w:r>
          </w:p>
        </w:tc>
        <w:tc>
          <w:tcPr>
            <w:tcW w:w="9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346"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产出指标</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质量指标</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医疗机构符合相关要求</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定性</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优</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优良中差</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优</w:t>
            </w:r>
          </w:p>
        </w:tc>
        <w:tc>
          <w:tcPr>
            <w:tcW w:w="2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9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346"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数量指标</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覆盖职工人数</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w:t>
            </w:r>
          </w:p>
        </w:tc>
        <w:tc>
          <w:tcPr>
            <w:tcW w:w="2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9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346"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效益指标</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可持续影响指标</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身体机能状态</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定性</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优</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优良中差</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优</w:t>
            </w:r>
          </w:p>
        </w:tc>
        <w:tc>
          <w:tcPr>
            <w:tcW w:w="2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9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346"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成本指标</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经济成本指标</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人均体检费用</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1600</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元/人</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1600</w:t>
            </w:r>
          </w:p>
        </w:tc>
        <w:tc>
          <w:tcPr>
            <w:tcW w:w="2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9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346"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满意度指标</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服务对象满意度指标</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干警满意度</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95</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2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9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350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合计</w:t>
            </w:r>
          </w:p>
        </w:tc>
        <w:tc>
          <w:tcPr>
            <w:tcW w:w="2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9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评价结论</w:t>
            </w:r>
          </w:p>
        </w:tc>
        <w:tc>
          <w:tcPr>
            <w:tcW w:w="4653"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自评得分100分。项目立项合理，资金使用合理合规，切实保障全院干警身心健康。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存在问题</w:t>
            </w:r>
          </w:p>
        </w:tc>
        <w:tc>
          <w:tcPr>
            <w:tcW w:w="4653"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改进措施</w:t>
            </w:r>
          </w:p>
        </w:tc>
        <w:tc>
          <w:tcPr>
            <w:tcW w:w="4653"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18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项目负责人：张颖</w:t>
            </w:r>
          </w:p>
        </w:tc>
        <w:tc>
          <w:tcPr>
            <w:tcW w:w="2819"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财务负责人：冯亮</w:t>
            </w:r>
          </w:p>
        </w:tc>
      </w:tr>
    </w:tbl>
    <w:tbl>
      <w:tblPr>
        <w:tblStyle w:val="15"/>
        <w:tblpPr w:leftFromText="180" w:rightFromText="180" w:vertAnchor="text" w:horzAnchor="page" w:tblpX="1345" w:tblpY="48"/>
        <w:tblOverlap w:val="never"/>
        <w:tblW w:w="491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6"/>
        <w:gridCol w:w="1205"/>
        <w:gridCol w:w="1049"/>
        <w:gridCol w:w="2027"/>
        <w:gridCol w:w="1066"/>
        <w:gridCol w:w="1049"/>
        <w:gridCol w:w="1002"/>
        <w:gridCol w:w="1370"/>
        <w:gridCol w:w="874"/>
        <w:gridCol w:w="699"/>
        <w:gridCol w:w="25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13"/>
                <w:szCs w:val="13"/>
                <w:u w:val="none"/>
              </w:rPr>
            </w:pPr>
            <w:r>
              <w:rPr>
                <w:rFonts w:hint="eastAsia" w:ascii="黑体" w:hAnsi="黑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项目名称</w:t>
            </w:r>
          </w:p>
        </w:tc>
        <w:tc>
          <w:tcPr>
            <w:tcW w:w="419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检察宣传及视频制作经费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主管部门</w:t>
            </w:r>
          </w:p>
        </w:tc>
        <w:tc>
          <w:tcPr>
            <w:tcW w:w="222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广元市昭化区人民检察院部门</w:t>
            </w:r>
          </w:p>
        </w:tc>
        <w:tc>
          <w:tcPr>
            <w:tcW w:w="489"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实施单位 （盖章）</w:t>
            </w:r>
          </w:p>
        </w:tc>
        <w:tc>
          <w:tcPr>
            <w:tcW w:w="14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广元市昭化区人民检察院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项目基本情况</w:t>
            </w: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1.项目年度目标完成情况</w:t>
            </w:r>
          </w:p>
        </w:tc>
        <w:tc>
          <w:tcPr>
            <w:tcW w:w="222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项目年度目标</w:t>
            </w:r>
          </w:p>
        </w:tc>
        <w:tc>
          <w:tcPr>
            <w:tcW w:w="196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3"/>
                <w:szCs w:val="13"/>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3"/>
                <w:szCs w:val="13"/>
                <w:u w:val="none"/>
              </w:rPr>
            </w:pPr>
          </w:p>
        </w:tc>
        <w:tc>
          <w:tcPr>
            <w:tcW w:w="222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提高检察宣传工作整体水平，推动检察工作创新发展，不断拓宽新闻宣传渠道，进一步加大检察宣传力度，提升检察法治形象。</w:t>
            </w:r>
          </w:p>
        </w:tc>
        <w:tc>
          <w:tcPr>
            <w:tcW w:w="196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提高了检察宣传工作整体水平，推动了检察工作创新发展，不断拓宽了新闻宣传渠道，进一步加大了检察宣传力度，提升了检察法治形象。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3"/>
                <w:szCs w:val="13"/>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2.项目实施内容及过程概述</w:t>
            </w:r>
          </w:p>
        </w:tc>
        <w:tc>
          <w:tcPr>
            <w:tcW w:w="419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拓宽新闻宣传渠道，加大检察宣传力度，提升检察法治形象。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预算执行情况（10分）</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年度预算数（万元）</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年初预算</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调整后预算数</w:t>
            </w:r>
          </w:p>
        </w:tc>
        <w:tc>
          <w:tcPr>
            <w:tcW w:w="111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预算执行数</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预算执行率</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权重</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得分</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总额</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5.00</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5.00</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5.00</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5.00</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9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其中：财政资金</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5.00</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5.00</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5.00</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5.00</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9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财政专户管理资金</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0.00</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111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9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单位资金</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0.00</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111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9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其他资金</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iCs/>
                <w:color w:val="000000"/>
                <w:sz w:val="13"/>
                <w:szCs w:val="13"/>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iCs/>
                <w:color w:val="000000"/>
                <w:sz w:val="13"/>
                <w:szCs w:val="13"/>
                <w:u w:val="none"/>
              </w:rPr>
            </w:pPr>
          </w:p>
        </w:tc>
        <w:tc>
          <w:tcPr>
            <w:tcW w:w="111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iCs/>
                <w:color w:val="000000"/>
                <w:sz w:val="13"/>
                <w:szCs w:val="13"/>
                <w:u w:val="none"/>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iCs/>
                <w:color w:val="000000"/>
                <w:sz w:val="13"/>
                <w:szCs w:val="13"/>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9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2"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绩效指标（90分）</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一级指标</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二级指标</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三级指标</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指标性质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指标值</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度量单位</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完成值</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权重</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得分</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2"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产出指标</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数量指标</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检察视频制作数</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条</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13</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13</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2"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数量指标</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中央级主流媒体新闻刊（播）量</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条</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14</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2"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数量指标</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省级主流媒体新闻刊（播）量</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7</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条</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14</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2"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效益指标</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社会效益指标</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加大检察宣传力度</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定性</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优</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优良中差</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优</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13</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13</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2"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可持续影响指标</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通过宣传不断提升检察法治形象</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定性</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优</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优良中差</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优</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13</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13</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2"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成本指标</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经济成本指标</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检察宣传及视频制作经费</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万元</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13</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13</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2" w:type="pct"/>
            <w:tcBorders>
              <w:top w:val="nil"/>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3"/>
                <w:szCs w:val="13"/>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满意度指标</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服务对象满意度指标</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提高群众满意度</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90</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2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合计</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评价结论</w:t>
            </w:r>
          </w:p>
        </w:tc>
        <w:tc>
          <w:tcPr>
            <w:tcW w:w="462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自评得分96分。项目立项合理，资金使用合理合规，加大检察宣传力度，提升检察法治形象。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存在问题</w:t>
            </w:r>
          </w:p>
        </w:tc>
        <w:tc>
          <w:tcPr>
            <w:tcW w:w="462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改进措施</w:t>
            </w:r>
          </w:p>
        </w:tc>
        <w:tc>
          <w:tcPr>
            <w:tcW w:w="462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9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项目负责人：张颖</w:t>
            </w:r>
          </w:p>
        </w:tc>
        <w:tc>
          <w:tcPr>
            <w:tcW w:w="270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财务负责人：冯亮</w:t>
            </w:r>
          </w:p>
        </w:tc>
      </w:tr>
    </w:tbl>
    <w:p>
      <w:pPr>
        <w:keepNext w:val="0"/>
        <w:keepLines w:val="0"/>
        <w:pageBreakBefore w:val="0"/>
        <w:kinsoku/>
        <w:wordWrap/>
        <w:overflowPunct/>
        <w:topLinePunct w:val="0"/>
        <w:autoSpaceDE/>
        <w:autoSpaceDN/>
        <w:bidi w:val="0"/>
        <w:adjustRightInd/>
        <w:snapToGrid/>
        <w:spacing w:line="240" w:lineRule="exact"/>
        <w:jc w:val="left"/>
        <w:outlineLvl w:val="0"/>
        <w:rPr>
          <w:rFonts w:hint="eastAsia" w:ascii="宋体" w:hAnsi="宋体" w:eastAsia="宋体" w:cs="宋体"/>
          <w:sz w:val="13"/>
          <w:szCs w:val="13"/>
        </w:rPr>
      </w:pPr>
    </w:p>
    <w:tbl>
      <w:tblPr>
        <w:tblStyle w:val="1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62"/>
        <w:gridCol w:w="1740"/>
        <w:gridCol w:w="1069"/>
        <w:gridCol w:w="1449"/>
        <w:gridCol w:w="692"/>
        <w:gridCol w:w="1069"/>
        <w:gridCol w:w="1074"/>
        <w:gridCol w:w="1352"/>
        <w:gridCol w:w="797"/>
        <w:gridCol w:w="1069"/>
        <w:gridCol w:w="28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1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51000021R000000019951-工资性支出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9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88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广元市昭化区人民检察院部门</w:t>
            </w:r>
          </w:p>
        </w:tc>
        <w:tc>
          <w:tcPr>
            <w:tcW w:w="475"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6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广元市昭化区人民检察院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188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1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188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21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按时足额发放工资及缴纳社保，预算编制科学合理，减少结余资金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1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每月按时发放工资，及时缴纳社保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3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404.38</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410.42</w:t>
            </w:r>
          </w:p>
        </w:tc>
        <w:tc>
          <w:tcPr>
            <w:tcW w:w="1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406.48</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99.04%</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404.38</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410.42</w:t>
            </w:r>
          </w:p>
        </w:tc>
        <w:tc>
          <w:tcPr>
            <w:tcW w:w="1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406.48</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99.04%</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1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3353"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2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严格执行相关政策，保障工资及时，足额发放，预算编制科学合理，减少结余资金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2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2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2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项目负责人：张颖</w:t>
            </w:r>
          </w:p>
        </w:tc>
        <w:tc>
          <w:tcPr>
            <w:tcW w:w="287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财务负责人：冯亮</w:t>
            </w:r>
          </w:p>
        </w:tc>
      </w:tr>
    </w:tbl>
    <w:p>
      <w:pPr>
        <w:spacing w:line="572" w:lineRule="exact"/>
        <w:jc w:val="left"/>
        <w:outlineLvl w:val="0"/>
        <w:rPr>
          <w:rFonts w:hint="eastAsia" w:ascii="黑体" w:hAnsi="黑体" w:eastAsia="黑体" w:cs="黑体"/>
          <w:sz w:val="32"/>
          <w:szCs w:val="32"/>
          <w:lang w:val="en-US" w:eastAsia="zh-CN"/>
        </w:rPr>
        <w:sectPr>
          <w:pgSz w:w="16838" w:h="11906" w:orient="landscape"/>
          <w:pgMar w:top="1800" w:right="1440" w:bottom="1800" w:left="1440" w:header="720" w:footer="720" w:gutter="0"/>
          <w:pgNumType w:fmt="numberInDash"/>
          <w:cols w:space="720" w:num="1"/>
          <w:docGrid w:type="lines" w:linePitch="312" w:charSpace="0"/>
        </w:sectPr>
      </w:pPr>
    </w:p>
    <w:tbl>
      <w:tblPr>
        <w:tblStyle w:val="1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7"/>
        <w:gridCol w:w="1729"/>
        <w:gridCol w:w="1028"/>
        <w:gridCol w:w="1196"/>
        <w:gridCol w:w="934"/>
        <w:gridCol w:w="1140"/>
        <w:gridCol w:w="1142"/>
        <w:gridCol w:w="1140"/>
        <w:gridCol w:w="1142"/>
        <w:gridCol w:w="772"/>
        <w:gridCol w:w="28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398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51000021R000000019952-其他人员支出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91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广元市昭化区人民检察院部门</w:t>
            </w:r>
          </w:p>
        </w:tc>
        <w:tc>
          <w:tcPr>
            <w:tcW w:w="402"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6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广元市昭化区人民检察院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191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06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191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206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按时足额发放工资及缴纳社保，预算编制科学合理，减少结余资金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398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每月按时发放工资，及时缴纳社保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13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0.44</w:t>
            </w:r>
          </w:p>
        </w:tc>
        <w:tc>
          <w:tcPr>
            <w:tcW w:w="113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0.44</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0.44</w:t>
            </w:r>
          </w:p>
        </w:tc>
        <w:tc>
          <w:tcPr>
            <w:tcW w:w="113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0.44</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3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3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2"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113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10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72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59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严格执行相关政策，保障工资及时，足额发放，预算编制科学合理，减少结余资金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59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59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12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项目负责人：张颖</w:t>
            </w:r>
          </w:p>
        </w:tc>
        <w:tc>
          <w:tcPr>
            <w:tcW w:w="287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财务负责人：冯亮</w:t>
            </w:r>
          </w:p>
        </w:tc>
      </w:tr>
    </w:tbl>
    <w:p>
      <w:pPr>
        <w:pStyle w:val="5"/>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1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5"/>
        <w:gridCol w:w="1868"/>
        <w:gridCol w:w="970"/>
        <w:gridCol w:w="2276"/>
        <w:gridCol w:w="981"/>
        <w:gridCol w:w="862"/>
        <w:gridCol w:w="819"/>
        <w:gridCol w:w="1040"/>
        <w:gridCol w:w="621"/>
        <w:gridCol w:w="791"/>
        <w:gridCol w:w="29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15"/>
                <w:szCs w:val="15"/>
                <w:u w:val="none"/>
              </w:rPr>
            </w:pPr>
            <w:r>
              <w:rPr>
                <w:rFonts w:hint="eastAsia" w:ascii="黑体" w:hAnsi="黑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项目名称</w:t>
            </w:r>
          </w:p>
        </w:tc>
        <w:tc>
          <w:tcPr>
            <w:tcW w:w="398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51000021Y000000011490-日常公用经费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主管部门</w:t>
            </w:r>
          </w:p>
        </w:tc>
        <w:tc>
          <w:tcPr>
            <w:tcW w:w="208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广元市昭化区人民检察院部门</w:t>
            </w:r>
          </w:p>
        </w:tc>
        <w:tc>
          <w:tcPr>
            <w:tcW w:w="365"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实施单位 （盖章）</w:t>
            </w:r>
          </w:p>
        </w:tc>
        <w:tc>
          <w:tcPr>
            <w:tcW w:w="153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广元市昭化区人民检察院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项目基本情况</w:t>
            </w:r>
          </w:p>
        </w:tc>
        <w:tc>
          <w:tcPr>
            <w:tcW w:w="6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1.项目年度目标完成情况</w:t>
            </w:r>
          </w:p>
        </w:tc>
        <w:tc>
          <w:tcPr>
            <w:tcW w:w="208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项目年度目标</w:t>
            </w:r>
          </w:p>
        </w:tc>
        <w:tc>
          <w:tcPr>
            <w:tcW w:w="190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5"/>
                <w:szCs w:val="15"/>
                <w:u w:val="none"/>
              </w:rPr>
            </w:pP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5"/>
                <w:szCs w:val="15"/>
                <w:u w:val="none"/>
              </w:rPr>
            </w:pPr>
          </w:p>
        </w:tc>
        <w:tc>
          <w:tcPr>
            <w:tcW w:w="208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提高预算编制质量，严格执行预算，保障单位日常运转</w:t>
            </w:r>
          </w:p>
        </w:tc>
        <w:tc>
          <w:tcPr>
            <w:tcW w:w="190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严格执行预算，保障单位日常费用支出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5"/>
                <w:szCs w:val="15"/>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2.项目实施内容及过程概述</w:t>
            </w:r>
          </w:p>
        </w:tc>
        <w:tc>
          <w:tcPr>
            <w:tcW w:w="398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每月严格执行预算，保障单位日常运转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预算执行情况（10分）</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年度预算数（万元）</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年初预算</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调整后预算数</w:t>
            </w:r>
          </w:p>
        </w:tc>
        <w:tc>
          <w:tcPr>
            <w:tcW w:w="9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预算执行数</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预算执行率</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权重</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得分</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总额</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69.93</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79.93</w:t>
            </w:r>
          </w:p>
        </w:tc>
        <w:tc>
          <w:tcPr>
            <w:tcW w:w="9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79.93</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99.99%</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10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iCs/>
                <w:color w:val="000000"/>
                <w:sz w:val="15"/>
                <w:szCs w:val="15"/>
                <w:u w:val="none"/>
              </w:rPr>
            </w:pPr>
            <w:r>
              <w:rPr>
                <w:rFonts w:hint="eastAsia" w:ascii="宋体" w:hAnsi="宋体" w:eastAsia="宋体" w:cs="宋体"/>
                <w:i/>
                <w:iCs/>
                <w:color w:val="000000"/>
                <w:kern w:val="0"/>
                <w:sz w:val="15"/>
                <w:szCs w:val="15"/>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其中：财政资金</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69.93</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79.93</w:t>
            </w:r>
          </w:p>
        </w:tc>
        <w:tc>
          <w:tcPr>
            <w:tcW w:w="9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79.93</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99.99%</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0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财政专户管理资金</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9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0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单位资金</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9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0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其他资金</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iCs/>
                <w:color w:val="000000"/>
                <w:sz w:val="15"/>
                <w:szCs w:val="15"/>
                <w:u w:val="none"/>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iCs/>
                <w:color w:val="000000"/>
                <w:sz w:val="15"/>
                <w:szCs w:val="15"/>
                <w:u w:val="none"/>
              </w:rPr>
            </w:pPr>
          </w:p>
        </w:tc>
        <w:tc>
          <w:tcPr>
            <w:tcW w:w="9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iCs/>
                <w:color w:val="000000"/>
                <w:sz w:val="15"/>
                <w:szCs w:val="15"/>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iCs/>
                <w:color w:val="000000"/>
                <w:sz w:val="15"/>
                <w:szCs w:val="15"/>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0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绩效指标（90分）</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一级指标</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二级指标</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三级指标</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指标性质</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指标值</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度量单位</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完成值</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权重</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得分</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c>
          <w:tcPr>
            <w:tcW w:w="6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产出指标</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数量指标</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科目调整次数</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次</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iCs/>
                <w:color w:val="000000"/>
                <w:sz w:val="15"/>
                <w:szCs w:val="15"/>
                <w:u w:val="none"/>
              </w:rPr>
            </w:pPr>
            <w:r>
              <w:rPr>
                <w:rFonts w:hint="eastAsia" w:ascii="宋体" w:hAnsi="宋体" w:eastAsia="宋体" w:cs="宋体"/>
                <w:i/>
                <w:iCs/>
                <w:color w:val="000000"/>
                <w:kern w:val="0"/>
                <w:sz w:val="15"/>
                <w:szCs w:val="15"/>
                <w:u w:val="none"/>
                <w:lang w:val="en-US" w:eastAsia="zh-CN" w:bidi="ar"/>
              </w:rPr>
              <w:t>5</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质量指标</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预算编制准确率（计算方法为：∣（执行数-预算数）/预算数∣）</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iCs/>
                <w:color w:val="000000"/>
                <w:sz w:val="15"/>
                <w:szCs w:val="15"/>
                <w:u w:val="none"/>
              </w:rPr>
            </w:pPr>
            <w:r>
              <w:rPr>
                <w:rFonts w:hint="eastAsia" w:ascii="宋体" w:hAnsi="宋体" w:eastAsia="宋体" w:cs="宋体"/>
                <w:i/>
                <w:iCs/>
                <w:color w:val="000000"/>
                <w:kern w:val="0"/>
                <w:sz w:val="15"/>
                <w:szCs w:val="15"/>
                <w:u w:val="none"/>
                <w:lang w:val="en-US" w:eastAsia="zh-CN" w:bidi="ar"/>
              </w:rPr>
              <w:t>5</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trPr>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c>
          <w:tcPr>
            <w:tcW w:w="6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效益指标</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经济效益指标</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“三公经费”控制率[计算方法为：（三公经费实际支出数/预算安排数]×100%）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iCs/>
                <w:color w:val="000000"/>
                <w:sz w:val="15"/>
                <w:szCs w:val="15"/>
                <w:u w:val="none"/>
              </w:rPr>
            </w:pPr>
            <w:r>
              <w:rPr>
                <w:rFonts w:hint="eastAsia" w:ascii="宋体" w:hAnsi="宋体" w:eastAsia="宋体" w:cs="宋体"/>
                <w:i/>
                <w:iCs/>
                <w:color w:val="000000"/>
                <w:kern w:val="0"/>
                <w:sz w:val="15"/>
                <w:szCs w:val="15"/>
                <w:u w:val="none"/>
                <w:lang w:val="en-US" w:eastAsia="zh-CN" w:bidi="ar"/>
              </w:rPr>
              <w:t>100</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社会效益指标</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运转保障率</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iCs/>
                <w:color w:val="000000"/>
                <w:sz w:val="15"/>
                <w:szCs w:val="15"/>
                <w:u w:val="none"/>
              </w:rPr>
            </w:pPr>
            <w:r>
              <w:rPr>
                <w:rFonts w:hint="eastAsia" w:ascii="宋体" w:hAnsi="宋体" w:eastAsia="宋体" w:cs="宋体"/>
                <w:i/>
                <w:iCs/>
                <w:color w:val="000000"/>
                <w:kern w:val="0"/>
                <w:sz w:val="15"/>
                <w:szCs w:val="15"/>
                <w:u w:val="none"/>
                <w:lang w:val="en-US" w:eastAsia="zh-CN" w:bidi="ar"/>
              </w:rPr>
              <w:t>100</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6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合计</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评价结论</w:t>
            </w:r>
          </w:p>
        </w:tc>
        <w:tc>
          <w:tcPr>
            <w:tcW w:w="464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iCs/>
                <w:color w:val="000000"/>
                <w:sz w:val="15"/>
                <w:szCs w:val="15"/>
                <w:u w:val="none"/>
              </w:rPr>
            </w:pPr>
            <w:r>
              <w:rPr>
                <w:rFonts w:hint="eastAsia" w:ascii="宋体" w:hAnsi="宋体" w:eastAsia="宋体" w:cs="宋体"/>
                <w:i/>
                <w:iCs/>
                <w:color w:val="000000"/>
                <w:kern w:val="0"/>
                <w:sz w:val="15"/>
                <w:szCs w:val="15"/>
                <w:u w:val="none"/>
                <w:lang w:val="en-US" w:eastAsia="zh-CN" w:bidi="ar"/>
              </w:rPr>
              <w:t>每月严格执行预算，保障单位日常运转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存在问题</w:t>
            </w:r>
          </w:p>
        </w:tc>
        <w:tc>
          <w:tcPr>
            <w:tcW w:w="464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iCs/>
                <w:color w:val="000000"/>
                <w:sz w:val="15"/>
                <w:szCs w:val="15"/>
                <w:u w:val="none"/>
              </w:rPr>
            </w:pPr>
            <w:r>
              <w:rPr>
                <w:rFonts w:hint="eastAsia" w:ascii="宋体" w:hAnsi="宋体" w:eastAsia="宋体" w:cs="宋体"/>
                <w:i/>
                <w:iCs/>
                <w:color w:val="000000"/>
                <w:kern w:val="0"/>
                <w:sz w:val="15"/>
                <w:szCs w:val="15"/>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改进措施</w:t>
            </w:r>
          </w:p>
        </w:tc>
        <w:tc>
          <w:tcPr>
            <w:tcW w:w="464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iCs/>
                <w:color w:val="000000"/>
                <w:sz w:val="15"/>
                <w:szCs w:val="15"/>
                <w:u w:val="none"/>
              </w:rPr>
            </w:pPr>
            <w:r>
              <w:rPr>
                <w:rFonts w:hint="eastAsia" w:ascii="宋体" w:hAnsi="宋体" w:eastAsia="宋体" w:cs="宋体"/>
                <w:i/>
                <w:iCs/>
                <w:color w:val="000000"/>
                <w:kern w:val="0"/>
                <w:sz w:val="15"/>
                <w:szCs w:val="15"/>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项目负责人：张颖</w:t>
            </w:r>
          </w:p>
        </w:tc>
        <w:tc>
          <w:tcPr>
            <w:tcW w:w="249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财务负责人：冯亮</w:t>
            </w:r>
          </w:p>
        </w:tc>
      </w:tr>
    </w:tbl>
    <w:p>
      <w:pPr>
        <w:pStyle w:val="5"/>
        <w:rPr>
          <w:rFonts w:hint="eastAsia" w:ascii="宋体" w:hAnsi="宋体" w:eastAsia="宋体" w:cs="宋体"/>
          <w:sz w:val="15"/>
          <w:szCs w:val="15"/>
        </w:rPr>
        <w:sectPr>
          <w:pgSz w:w="16838" w:h="11906" w:orient="landscape"/>
          <w:pgMar w:top="1800" w:right="1440" w:bottom="1800" w:left="1440" w:header="720" w:footer="720" w:gutter="0"/>
          <w:pgNumType w:fmt="numberInDash"/>
          <w:cols w:space="720" w:num="1"/>
          <w:docGrid w:type="lines" w:linePitch="312" w:charSpace="0"/>
        </w:sectPr>
      </w:pPr>
    </w:p>
    <w:tbl>
      <w:tblPr>
        <w:tblStyle w:val="15"/>
        <w:tblW w:w="490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1"/>
        <w:gridCol w:w="1445"/>
        <w:gridCol w:w="1042"/>
        <w:gridCol w:w="1835"/>
        <w:gridCol w:w="881"/>
        <w:gridCol w:w="714"/>
        <w:gridCol w:w="917"/>
        <w:gridCol w:w="1073"/>
        <w:gridCol w:w="1045"/>
        <w:gridCol w:w="1046"/>
        <w:gridCol w:w="28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15"/>
                <w:szCs w:val="15"/>
                <w:u w:val="none"/>
              </w:rPr>
            </w:pPr>
            <w:r>
              <w:rPr>
                <w:rFonts w:hint="eastAsia" w:ascii="黑体" w:hAnsi="黑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 w:hRule="atLeast"/>
        </w:trPr>
        <w:tc>
          <w:tcPr>
            <w:tcW w:w="8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项目名称</w:t>
            </w:r>
          </w:p>
        </w:tc>
        <w:tc>
          <w:tcPr>
            <w:tcW w:w="410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51080021Y000000176770-其他公用经费（福利、工会、公车补贴、党建、退休活动）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主管部门</w:t>
            </w:r>
          </w:p>
        </w:tc>
        <w:tc>
          <w:tcPr>
            <w:tcW w:w="19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广元市昭化区人民检察院部门</w:t>
            </w:r>
          </w:p>
        </w:tc>
        <w:tc>
          <w:tcPr>
            <w:tcW w:w="384"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实施单位 （盖章）</w:t>
            </w:r>
          </w:p>
        </w:tc>
        <w:tc>
          <w:tcPr>
            <w:tcW w:w="178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广元市昭化区人民检察院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 w:hRule="atLeast"/>
        </w:trPr>
        <w:tc>
          <w:tcPr>
            <w:tcW w:w="3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项目基本情况</w:t>
            </w:r>
          </w:p>
        </w:tc>
        <w:tc>
          <w:tcPr>
            <w:tcW w:w="5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1.项目年度目标完成情况</w:t>
            </w:r>
          </w:p>
        </w:tc>
        <w:tc>
          <w:tcPr>
            <w:tcW w:w="19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项目年度目标</w:t>
            </w:r>
          </w:p>
        </w:tc>
        <w:tc>
          <w:tcPr>
            <w:tcW w:w="216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5"/>
                <w:szCs w:val="15"/>
                <w:u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5"/>
                <w:szCs w:val="15"/>
                <w:u w:val="none"/>
              </w:rPr>
            </w:pPr>
          </w:p>
        </w:tc>
        <w:tc>
          <w:tcPr>
            <w:tcW w:w="19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提高预算编制质量，严格执行预算，保障单位日常运转</w:t>
            </w:r>
          </w:p>
        </w:tc>
        <w:tc>
          <w:tcPr>
            <w:tcW w:w="216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严格执行预算，保障单位日常费用支出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5"/>
                <w:szCs w:val="15"/>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2.项目实施内容及过程概述</w:t>
            </w:r>
          </w:p>
        </w:tc>
        <w:tc>
          <w:tcPr>
            <w:tcW w:w="410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每月严格执行预算，保障单位日常费用支出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 w:hRule="atLeast"/>
        </w:trPr>
        <w:tc>
          <w:tcPr>
            <w:tcW w:w="3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预算执行情况（10分）</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年度预算数（万元）</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年初预算</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调整后预算数</w:t>
            </w:r>
          </w:p>
        </w:tc>
        <w:tc>
          <w:tcPr>
            <w:tcW w:w="9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预算执行数</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预算执行率</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权重</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得分</w:t>
            </w: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总额</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33.44</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33.44</w:t>
            </w:r>
          </w:p>
        </w:tc>
        <w:tc>
          <w:tcPr>
            <w:tcW w:w="9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33.44</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99.99%</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10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iCs/>
                <w:color w:val="000000"/>
                <w:sz w:val="15"/>
                <w:szCs w:val="15"/>
                <w:u w:val="none"/>
              </w:rPr>
            </w:pPr>
            <w:r>
              <w:rPr>
                <w:rFonts w:hint="eastAsia" w:ascii="宋体" w:hAnsi="宋体" w:eastAsia="宋体" w:cs="宋体"/>
                <w:i/>
                <w:iCs/>
                <w:color w:val="000000"/>
                <w:kern w:val="0"/>
                <w:sz w:val="15"/>
                <w:szCs w:val="15"/>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其中：财政资金</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33.44</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33.44</w:t>
            </w:r>
          </w:p>
        </w:tc>
        <w:tc>
          <w:tcPr>
            <w:tcW w:w="9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33.44</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99.99%</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0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财政专户管理资金</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9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0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单位资金</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9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0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其他资金</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iCs/>
                <w:color w:val="000000"/>
                <w:sz w:val="15"/>
                <w:szCs w:val="15"/>
                <w:u w:val="none"/>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iCs/>
                <w:color w:val="000000"/>
                <w:sz w:val="15"/>
                <w:szCs w:val="15"/>
                <w:u w:val="none"/>
              </w:rPr>
            </w:pPr>
          </w:p>
        </w:tc>
        <w:tc>
          <w:tcPr>
            <w:tcW w:w="9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iCs/>
                <w:color w:val="000000"/>
                <w:sz w:val="15"/>
                <w:szCs w:val="15"/>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iCs/>
                <w:color w:val="000000"/>
                <w:sz w:val="15"/>
                <w:szCs w:val="15"/>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0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 w:hRule="atLeast"/>
        </w:trPr>
        <w:tc>
          <w:tcPr>
            <w:tcW w:w="3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绩效指标（90分）</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一级指标</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二级指标</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三级指标</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指标性质</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指标值</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度量单位</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完成值</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权重</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得分</w:t>
            </w: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c>
          <w:tcPr>
            <w:tcW w:w="5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产出指标</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数量指标</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科目调整次数</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次</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iCs/>
                <w:color w:val="000000"/>
                <w:sz w:val="15"/>
                <w:szCs w:val="15"/>
                <w:u w:val="none"/>
              </w:rPr>
            </w:pPr>
            <w:r>
              <w:rPr>
                <w:rFonts w:hint="eastAsia" w:ascii="宋体" w:hAnsi="宋体" w:eastAsia="宋体" w:cs="宋体"/>
                <w:i/>
                <w:iCs/>
                <w:color w:val="000000"/>
                <w:kern w:val="0"/>
                <w:sz w:val="15"/>
                <w:szCs w:val="15"/>
                <w:u w:val="none"/>
                <w:lang w:val="en-US" w:eastAsia="zh-CN" w:bidi="ar"/>
              </w:rPr>
              <w:t>5</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6"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质量指标</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预算编制准确率（计算方法为：∣（执行数-预算数）/预算数∣）</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iCs/>
                <w:color w:val="000000"/>
                <w:sz w:val="15"/>
                <w:szCs w:val="15"/>
                <w:u w:val="none"/>
              </w:rPr>
            </w:pPr>
            <w:r>
              <w:rPr>
                <w:rFonts w:hint="eastAsia" w:ascii="宋体" w:hAnsi="宋体" w:eastAsia="宋体" w:cs="宋体"/>
                <w:i/>
                <w:iCs/>
                <w:color w:val="000000"/>
                <w:kern w:val="0"/>
                <w:sz w:val="15"/>
                <w:szCs w:val="15"/>
                <w:u w:val="none"/>
                <w:lang w:val="en-US" w:eastAsia="zh-CN" w:bidi="ar"/>
              </w:rPr>
              <w:t>5</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w:t>
            </w: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6"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c>
          <w:tcPr>
            <w:tcW w:w="5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效益指标</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经济效益指标</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“三公经费”控制率[计算方法为：（三公经费实际支出数/预算安排数]×100%）</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iCs/>
                <w:color w:val="000000"/>
                <w:sz w:val="15"/>
                <w:szCs w:val="15"/>
                <w:u w:val="none"/>
              </w:rPr>
            </w:pPr>
            <w:r>
              <w:rPr>
                <w:rFonts w:hint="eastAsia" w:ascii="宋体" w:hAnsi="宋体" w:eastAsia="宋体" w:cs="宋体"/>
                <w:i/>
                <w:iCs/>
                <w:color w:val="000000"/>
                <w:kern w:val="0"/>
                <w:sz w:val="15"/>
                <w:szCs w:val="15"/>
                <w:u w:val="none"/>
                <w:lang w:val="en-US" w:eastAsia="zh-CN" w:bidi="ar"/>
              </w:rPr>
              <w:t>100</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社会效益指标</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运转保障率</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iCs/>
                <w:color w:val="000000"/>
                <w:sz w:val="15"/>
                <w:szCs w:val="15"/>
                <w:u w:val="none"/>
              </w:rPr>
            </w:pPr>
            <w:r>
              <w:rPr>
                <w:rFonts w:hint="eastAsia" w:ascii="宋体" w:hAnsi="宋体" w:eastAsia="宋体" w:cs="宋体"/>
                <w:i/>
                <w:iCs/>
                <w:color w:val="000000"/>
                <w:kern w:val="0"/>
                <w:sz w:val="15"/>
                <w:szCs w:val="15"/>
                <w:u w:val="none"/>
                <w:lang w:val="en-US" w:eastAsia="zh-CN" w:bidi="ar"/>
              </w:rPr>
              <w:t>100</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 w:hRule="atLeast"/>
        </w:trPr>
        <w:tc>
          <w:tcPr>
            <w:tcW w:w="321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合计</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评价结论</w:t>
            </w:r>
          </w:p>
        </w:tc>
        <w:tc>
          <w:tcPr>
            <w:tcW w:w="462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iCs/>
                <w:color w:val="000000"/>
                <w:sz w:val="15"/>
                <w:szCs w:val="15"/>
                <w:u w:val="none"/>
              </w:rPr>
            </w:pPr>
            <w:r>
              <w:rPr>
                <w:rFonts w:hint="eastAsia" w:ascii="宋体" w:hAnsi="宋体" w:eastAsia="宋体" w:cs="宋体"/>
                <w:i/>
                <w:iCs/>
                <w:color w:val="000000"/>
                <w:kern w:val="0"/>
                <w:sz w:val="15"/>
                <w:szCs w:val="15"/>
                <w:u w:val="none"/>
                <w:lang w:val="en-US" w:eastAsia="zh-CN" w:bidi="ar"/>
              </w:rPr>
              <w:t>严格执行预算，保障单位日常费用支出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存在问题</w:t>
            </w:r>
          </w:p>
        </w:tc>
        <w:tc>
          <w:tcPr>
            <w:tcW w:w="462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iCs/>
                <w:color w:val="000000"/>
                <w:sz w:val="15"/>
                <w:szCs w:val="15"/>
                <w:u w:val="none"/>
              </w:rPr>
            </w:pPr>
            <w:r>
              <w:rPr>
                <w:rFonts w:hint="eastAsia" w:ascii="宋体" w:hAnsi="宋体" w:eastAsia="宋体" w:cs="宋体"/>
                <w:i/>
                <w:iCs/>
                <w:color w:val="000000"/>
                <w:kern w:val="0"/>
                <w:sz w:val="15"/>
                <w:szCs w:val="15"/>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改进措施</w:t>
            </w:r>
          </w:p>
        </w:tc>
        <w:tc>
          <w:tcPr>
            <w:tcW w:w="462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iCs/>
                <w:color w:val="000000"/>
                <w:sz w:val="15"/>
                <w:szCs w:val="15"/>
                <w:u w:val="none"/>
              </w:rPr>
            </w:pPr>
            <w:r>
              <w:rPr>
                <w:rFonts w:hint="eastAsia" w:ascii="宋体" w:hAnsi="宋体" w:eastAsia="宋体" w:cs="宋体"/>
                <w:i/>
                <w:iCs/>
                <w:color w:val="000000"/>
                <w:kern w:val="0"/>
                <w:sz w:val="15"/>
                <w:szCs w:val="15"/>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224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项目负责人：张颖</w:t>
            </w:r>
          </w:p>
        </w:tc>
        <w:tc>
          <w:tcPr>
            <w:tcW w:w="275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财务负责人：冯亮</w:t>
            </w:r>
          </w:p>
        </w:tc>
      </w:tr>
    </w:tbl>
    <w:p>
      <w:pPr>
        <w:pStyle w:val="5"/>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15"/>
        <w:tblW w:w="500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91"/>
        <w:gridCol w:w="1752"/>
        <w:gridCol w:w="1092"/>
        <w:gridCol w:w="1285"/>
        <w:gridCol w:w="919"/>
        <w:gridCol w:w="1092"/>
        <w:gridCol w:w="1098"/>
        <w:gridCol w:w="1103"/>
        <w:gridCol w:w="1092"/>
        <w:gridCol w:w="1092"/>
        <w:gridCol w:w="25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10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399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51080022R000000267546-工资性支出（事业）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10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9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广元市昭化区人民检察院部门</w:t>
            </w:r>
          </w:p>
        </w:tc>
        <w:tc>
          <w:tcPr>
            <w:tcW w:w="388"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67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广元市昭化区人民检察院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2" w:hRule="atLeast"/>
        </w:trPr>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19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06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19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206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399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每月保障工资及时、足额发放或社保及时、足额缴纳，预算编制科学合理，减少结余资金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0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2" w:hRule="atLeast"/>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21.12</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21.12</w:t>
            </w:r>
          </w:p>
        </w:tc>
        <w:tc>
          <w:tcPr>
            <w:tcW w:w="10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21.12</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21.12</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21.12</w:t>
            </w:r>
          </w:p>
        </w:tc>
        <w:tc>
          <w:tcPr>
            <w:tcW w:w="10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21.12</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71" w:hRule="atLeast"/>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10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2" w:hRule="atLeast"/>
        </w:trPr>
        <w:tc>
          <w:tcPr>
            <w:tcW w:w="332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1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1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1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21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项目负责人：张颖</w:t>
            </w:r>
          </w:p>
        </w:tc>
        <w:tc>
          <w:tcPr>
            <w:tcW w:w="283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财务负责人：冯亮</w:t>
            </w:r>
          </w:p>
        </w:tc>
      </w:tr>
    </w:tbl>
    <w:p>
      <w:pPr>
        <w:pStyle w:val="5"/>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15"/>
        <w:tblW w:w="495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7"/>
        <w:gridCol w:w="1377"/>
        <w:gridCol w:w="1088"/>
        <w:gridCol w:w="1721"/>
        <w:gridCol w:w="922"/>
        <w:gridCol w:w="984"/>
        <w:gridCol w:w="872"/>
        <w:gridCol w:w="1111"/>
        <w:gridCol w:w="1080"/>
        <w:gridCol w:w="1080"/>
        <w:gridCol w:w="27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项目名称</w:t>
            </w:r>
          </w:p>
        </w:tc>
        <w:tc>
          <w:tcPr>
            <w:tcW w:w="4122"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51080022Y000000267568-定额公用经费（事业）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主管部门</w:t>
            </w:r>
          </w:p>
        </w:tc>
        <w:tc>
          <w:tcPr>
            <w:tcW w:w="198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广元市昭化区人民检察院部门</w:t>
            </w:r>
          </w:p>
        </w:tc>
        <w:tc>
          <w:tcPr>
            <w:tcW w:w="394"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实施单位 （盖章）</w:t>
            </w:r>
          </w:p>
        </w:tc>
        <w:tc>
          <w:tcPr>
            <w:tcW w:w="17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广元市昭化区人民检察院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项目基本情况</w:t>
            </w:r>
          </w:p>
        </w:tc>
        <w:tc>
          <w:tcPr>
            <w:tcW w:w="4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1.项目年度目标完成情况</w:t>
            </w:r>
          </w:p>
        </w:tc>
        <w:tc>
          <w:tcPr>
            <w:tcW w:w="198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项目年度目标</w:t>
            </w:r>
          </w:p>
        </w:tc>
        <w:tc>
          <w:tcPr>
            <w:tcW w:w="21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5"/>
                <w:szCs w:val="15"/>
                <w:u w:val="none"/>
              </w:rPr>
            </w:pP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5"/>
                <w:szCs w:val="15"/>
                <w:u w:val="none"/>
              </w:rPr>
            </w:pPr>
          </w:p>
        </w:tc>
        <w:tc>
          <w:tcPr>
            <w:tcW w:w="198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提高预算编制质量，严格执行预算，保障单位日常运转</w:t>
            </w:r>
          </w:p>
        </w:tc>
        <w:tc>
          <w:tcPr>
            <w:tcW w:w="21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严格执行预算，保障单位日常运转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5"/>
                <w:szCs w:val="15"/>
                <w:u w:val="none"/>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2.项目实施内容及过程概述</w:t>
            </w:r>
          </w:p>
        </w:tc>
        <w:tc>
          <w:tcPr>
            <w:tcW w:w="4122"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每月严格执行预算，保障单位日常运转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预算执行情况（10分）</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年度预算数（万元）</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年初预算</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调整后预算数</w:t>
            </w:r>
          </w:p>
        </w:tc>
        <w:tc>
          <w:tcPr>
            <w:tcW w:w="9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预算执行数</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预算执行率</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权重</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得分</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总额</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4.50</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4.50</w:t>
            </w:r>
          </w:p>
        </w:tc>
        <w:tc>
          <w:tcPr>
            <w:tcW w:w="9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4.50</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9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iCs/>
                <w:color w:val="000000"/>
                <w:sz w:val="15"/>
                <w:szCs w:val="15"/>
                <w:u w:val="none"/>
              </w:rPr>
            </w:pPr>
            <w:r>
              <w:rPr>
                <w:rFonts w:hint="eastAsia" w:ascii="宋体" w:hAnsi="宋体" w:eastAsia="宋体" w:cs="宋体"/>
                <w:i/>
                <w:iCs/>
                <w:color w:val="000000"/>
                <w:kern w:val="0"/>
                <w:sz w:val="15"/>
                <w:szCs w:val="15"/>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其中：财政资金</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4.50</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4.50</w:t>
            </w:r>
          </w:p>
        </w:tc>
        <w:tc>
          <w:tcPr>
            <w:tcW w:w="9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4.50</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9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财政专户管理资金</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9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9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单位资金</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9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9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其他资金</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iCs/>
                <w:color w:val="000000"/>
                <w:sz w:val="15"/>
                <w:szCs w:val="15"/>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iCs/>
                <w:color w:val="000000"/>
                <w:sz w:val="15"/>
                <w:szCs w:val="15"/>
                <w:u w:val="none"/>
              </w:rPr>
            </w:pPr>
          </w:p>
        </w:tc>
        <w:tc>
          <w:tcPr>
            <w:tcW w:w="9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iCs/>
                <w:color w:val="000000"/>
                <w:sz w:val="15"/>
                <w:szCs w:val="15"/>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iCs/>
                <w:color w:val="000000"/>
                <w:sz w:val="15"/>
                <w:szCs w:val="15"/>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9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绩效指标（90分）</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一级指标</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二级指标</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三级指标</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指标性质</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指标值</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度量单位</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完成值</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权重</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得分</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c>
          <w:tcPr>
            <w:tcW w:w="4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产出指标</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数量指标</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科目调整次数</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次</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iCs/>
                <w:color w:val="000000"/>
                <w:sz w:val="15"/>
                <w:szCs w:val="15"/>
                <w:u w:val="none"/>
              </w:rPr>
            </w:pPr>
            <w:r>
              <w:rPr>
                <w:rFonts w:hint="eastAsia" w:ascii="宋体" w:hAnsi="宋体" w:eastAsia="宋体" w:cs="宋体"/>
                <w:i/>
                <w:iCs/>
                <w:color w:val="000000"/>
                <w:kern w:val="0"/>
                <w:sz w:val="15"/>
                <w:szCs w:val="15"/>
                <w:u w:val="none"/>
                <w:lang w:val="en-US" w:eastAsia="zh-CN" w:bidi="ar"/>
              </w:rPr>
              <w:t>5</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 w:hRule="atLeast"/>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质量指标</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预算编制准确率（计算方法为：∣（执行数-预算数）/预算数∣）</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iCs/>
                <w:color w:val="000000"/>
                <w:sz w:val="15"/>
                <w:szCs w:val="15"/>
                <w:u w:val="none"/>
              </w:rPr>
            </w:pPr>
            <w:r>
              <w:rPr>
                <w:rFonts w:hint="eastAsia" w:ascii="宋体" w:hAnsi="宋体" w:eastAsia="宋体" w:cs="宋体"/>
                <w:i/>
                <w:iCs/>
                <w:color w:val="000000"/>
                <w:kern w:val="0"/>
                <w:sz w:val="15"/>
                <w:szCs w:val="15"/>
                <w:u w:val="none"/>
                <w:lang w:val="en-US" w:eastAsia="zh-CN" w:bidi="ar"/>
              </w:rPr>
              <w:t>5</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 w:hRule="atLeast"/>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c>
          <w:tcPr>
            <w:tcW w:w="4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效益指标</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经济效益指标</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“三公经费”控制率[计算方法为：（三公经费实际支出数/预算安排数]×100%）</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iCs/>
                <w:color w:val="000000"/>
                <w:sz w:val="15"/>
                <w:szCs w:val="15"/>
                <w:u w:val="none"/>
              </w:rPr>
            </w:pPr>
            <w:r>
              <w:rPr>
                <w:rFonts w:hint="eastAsia" w:ascii="宋体" w:hAnsi="宋体" w:eastAsia="宋体" w:cs="宋体"/>
                <w:i/>
                <w:iCs/>
                <w:color w:val="000000"/>
                <w:kern w:val="0"/>
                <w:sz w:val="15"/>
                <w:szCs w:val="15"/>
                <w:u w:val="none"/>
                <w:lang w:val="en-US" w:eastAsia="zh-CN" w:bidi="ar"/>
              </w:rPr>
              <w:t>100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社会效益指标</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运转保障率</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iCs/>
                <w:color w:val="000000"/>
                <w:sz w:val="15"/>
                <w:szCs w:val="15"/>
                <w:u w:val="none"/>
              </w:rPr>
            </w:pPr>
            <w:r>
              <w:rPr>
                <w:rFonts w:hint="eastAsia" w:ascii="宋体" w:hAnsi="宋体" w:eastAsia="宋体" w:cs="宋体"/>
                <w:i/>
                <w:iCs/>
                <w:color w:val="000000"/>
                <w:kern w:val="0"/>
                <w:sz w:val="15"/>
                <w:szCs w:val="15"/>
                <w:u w:val="none"/>
                <w:lang w:val="en-US" w:eastAsia="zh-CN" w:bidi="ar"/>
              </w:rPr>
              <w:t>100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259"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合计</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评价结论</w:t>
            </w:r>
          </w:p>
        </w:tc>
        <w:tc>
          <w:tcPr>
            <w:tcW w:w="461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iCs/>
                <w:color w:val="000000"/>
                <w:sz w:val="15"/>
                <w:szCs w:val="15"/>
                <w:u w:val="none"/>
              </w:rPr>
            </w:pPr>
            <w:r>
              <w:rPr>
                <w:rFonts w:hint="eastAsia" w:ascii="宋体" w:hAnsi="宋体" w:eastAsia="宋体" w:cs="宋体"/>
                <w:i/>
                <w:iCs/>
                <w:color w:val="000000"/>
                <w:kern w:val="0"/>
                <w:sz w:val="15"/>
                <w:szCs w:val="15"/>
                <w:u w:val="none"/>
                <w:lang w:val="en-US" w:eastAsia="zh-CN" w:bidi="ar"/>
              </w:rPr>
              <w:t>严格执行预算，保障单位日常运转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存在问题</w:t>
            </w:r>
          </w:p>
        </w:tc>
        <w:tc>
          <w:tcPr>
            <w:tcW w:w="461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iCs/>
                <w:color w:val="000000"/>
                <w:sz w:val="15"/>
                <w:szCs w:val="15"/>
                <w:u w:val="none"/>
              </w:rPr>
            </w:pPr>
            <w:r>
              <w:rPr>
                <w:rFonts w:hint="eastAsia" w:ascii="宋体" w:hAnsi="宋体" w:eastAsia="宋体" w:cs="宋体"/>
                <w:i/>
                <w:iCs/>
                <w:color w:val="000000"/>
                <w:kern w:val="0"/>
                <w:sz w:val="15"/>
                <w:szCs w:val="15"/>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改进措施</w:t>
            </w:r>
          </w:p>
        </w:tc>
        <w:tc>
          <w:tcPr>
            <w:tcW w:w="461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iCs/>
                <w:color w:val="000000"/>
                <w:sz w:val="15"/>
                <w:szCs w:val="15"/>
                <w:u w:val="none"/>
              </w:rPr>
            </w:pPr>
            <w:r>
              <w:rPr>
                <w:rFonts w:hint="eastAsia" w:ascii="宋体" w:hAnsi="宋体" w:eastAsia="宋体" w:cs="宋体"/>
                <w:i/>
                <w:iCs/>
                <w:color w:val="000000"/>
                <w:kern w:val="0"/>
                <w:sz w:val="15"/>
                <w:szCs w:val="15"/>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20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项目负责人：张颖</w:t>
            </w:r>
          </w:p>
        </w:tc>
        <w:tc>
          <w:tcPr>
            <w:tcW w:w="279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财务负责人：冯亮</w:t>
            </w:r>
          </w:p>
        </w:tc>
      </w:tr>
    </w:tbl>
    <w:p>
      <w:pPr>
        <w:pStyle w:val="5"/>
        <w:sectPr>
          <w:pgSz w:w="16838" w:h="11906" w:orient="landscape"/>
          <w:pgMar w:top="1800" w:right="1440" w:bottom="1800" w:left="1440" w:header="720" w:footer="720" w:gutter="0"/>
          <w:pgNumType w:fmt="numberInDash"/>
          <w:cols w:space="720" w:num="1"/>
          <w:docGrid w:type="lines" w:linePitch="312" w:charSpace="0"/>
        </w:sectPr>
      </w:pPr>
    </w:p>
    <w:p>
      <w:pPr>
        <w:tabs>
          <w:tab w:val="left" w:pos="1911"/>
        </w:tabs>
        <w:jc w:val="center"/>
        <w:rPr>
          <w:rStyle w:val="20"/>
          <w:rFonts w:hint="eastAsia" w:ascii="黑体" w:hAnsi="黑体" w:eastAsia="黑体"/>
          <w:b w:val="0"/>
        </w:rPr>
      </w:pPr>
      <w:r>
        <w:rPr>
          <w:rFonts w:hint="eastAsia" w:ascii="黑体" w:hAnsi="黑体" w:eastAsia="黑体"/>
          <w:sz w:val="44"/>
          <w:szCs w:val="44"/>
        </w:rPr>
        <w:t>第</w:t>
      </w:r>
      <w:r>
        <w:rPr>
          <w:rStyle w:val="20"/>
          <w:rFonts w:hint="eastAsia" w:ascii="黑体" w:hAnsi="黑体" w:eastAsia="黑体"/>
          <w:b w:val="0"/>
        </w:rPr>
        <w:t>五部分 附表</w:t>
      </w:r>
      <w:bookmarkEnd w:id="74"/>
      <w:bookmarkEnd w:id="78"/>
      <w:bookmarkStart w:id="79" w:name="_Toc15396619"/>
    </w:p>
    <w:p>
      <w:pPr>
        <w:tabs>
          <w:tab w:val="left" w:pos="1911"/>
        </w:tabs>
        <w:jc w:val="left"/>
        <w:rPr>
          <w:rStyle w:val="21"/>
          <w:rFonts w:hint="eastAsia" w:ascii="仿宋_GB2312" w:hAnsi="仿宋_GB2312" w:eastAsia="仿宋_GB2312" w:cs="仿宋_GB2312"/>
          <w:b w:val="0"/>
          <w:bCs w:val="0"/>
          <w:kern w:val="2"/>
          <w:lang w:val="en-US" w:eastAsia="zh-CN" w:bidi="ar-SA"/>
        </w:rPr>
      </w:pPr>
    </w:p>
    <w:p>
      <w:pPr>
        <w:tabs>
          <w:tab w:val="left" w:pos="1911"/>
        </w:tabs>
        <w:jc w:val="left"/>
        <w:rPr>
          <w:rStyle w:val="21"/>
          <w:rFonts w:hint="eastAsia" w:ascii="仿宋_GB2312" w:hAnsi="仿宋_GB2312" w:eastAsia="仿宋_GB2312" w:cs="仿宋_GB2312"/>
          <w:b w:val="0"/>
          <w:bCs w:val="0"/>
          <w:kern w:val="2"/>
          <w:lang w:val="en-US" w:eastAsia="zh-CN" w:bidi="ar-SA"/>
        </w:rPr>
      </w:pPr>
      <w:bookmarkStart w:id="80" w:name="_Toc14632"/>
      <w:r>
        <w:rPr>
          <w:rStyle w:val="21"/>
          <w:rFonts w:hint="eastAsia" w:ascii="仿宋_GB2312" w:hAnsi="仿宋_GB2312" w:eastAsia="仿宋_GB2312" w:cs="仿宋_GB2312"/>
          <w:b w:val="0"/>
          <w:bCs w:val="0"/>
          <w:kern w:val="2"/>
          <w:lang w:val="en-US" w:eastAsia="zh-CN" w:bidi="ar-SA"/>
        </w:rPr>
        <w:t>一、收入支出决算总表</w:t>
      </w:r>
      <w:bookmarkEnd w:id="79"/>
    </w:p>
    <w:bookmarkEnd w:id="80"/>
    <w:p>
      <w:pPr>
        <w:pStyle w:val="3"/>
        <w:rPr>
          <w:rFonts w:hint="eastAsia" w:ascii="仿宋_GB2312" w:hAnsi="仿宋_GB2312" w:eastAsia="仿宋_GB2312" w:cs="仿宋_GB2312"/>
        </w:rPr>
      </w:pPr>
      <w:bookmarkStart w:id="81" w:name="_Toc18475"/>
      <w:bookmarkStart w:id="82" w:name="_Toc15396620"/>
      <w:r>
        <w:rPr>
          <w:rFonts w:hint="eastAsia" w:ascii="仿宋_GB2312" w:hAnsi="仿宋_GB2312" w:eastAsia="仿宋_GB2312" w:cs="仿宋_GB2312"/>
          <w:b w:val="0"/>
        </w:rPr>
        <w:t>二、收</w:t>
      </w:r>
      <w:r>
        <w:rPr>
          <w:rStyle w:val="21"/>
          <w:rFonts w:hint="eastAsia" w:ascii="仿宋_GB2312" w:hAnsi="仿宋_GB2312" w:eastAsia="仿宋_GB2312" w:cs="仿宋_GB2312"/>
          <w:b w:val="0"/>
          <w:bCs w:val="0"/>
        </w:rPr>
        <w:t>入决算表</w:t>
      </w:r>
      <w:bookmarkEnd w:id="81"/>
      <w:bookmarkEnd w:id="82"/>
    </w:p>
    <w:p>
      <w:pPr>
        <w:pStyle w:val="3"/>
        <w:rPr>
          <w:rFonts w:hint="eastAsia" w:ascii="仿宋_GB2312" w:hAnsi="仿宋_GB2312" w:eastAsia="仿宋_GB2312" w:cs="仿宋_GB2312"/>
        </w:rPr>
      </w:pPr>
      <w:bookmarkStart w:id="83" w:name="_Toc15396621"/>
      <w:bookmarkStart w:id="84" w:name="_Toc20143"/>
      <w:r>
        <w:rPr>
          <w:rStyle w:val="21"/>
          <w:rFonts w:hint="eastAsia" w:ascii="仿宋_GB2312" w:hAnsi="仿宋_GB2312" w:eastAsia="仿宋_GB2312" w:cs="仿宋_GB2312"/>
          <w:b w:val="0"/>
          <w:bCs w:val="0"/>
        </w:rPr>
        <w:t>三、</w:t>
      </w:r>
      <w:r>
        <w:rPr>
          <w:rFonts w:hint="eastAsia" w:ascii="仿宋_GB2312" w:hAnsi="仿宋_GB2312" w:eastAsia="仿宋_GB2312" w:cs="仿宋_GB2312"/>
          <w:b w:val="0"/>
        </w:rPr>
        <w:t>支</w:t>
      </w:r>
      <w:r>
        <w:rPr>
          <w:rStyle w:val="21"/>
          <w:rFonts w:hint="eastAsia" w:ascii="仿宋_GB2312" w:hAnsi="仿宋_GB2312" w:eastAsia="仿宋_GB2312" w:cs="仿宋_GB2312"/>
          <w:b w:val="0"/>
          <w:bCs w:val="0"/>
        </w:rPr>
        <w:t>出决算表</w:t>
      </w:r>
      <w:bookmarkEnd w:id="83"/>
      <w:bookmarkEnd w:id="84"/>
    </w:p>
    <w:p>
      <w:pPr>
        <w:pStyle w:val="3"/>
        <w:rPr>
          <w:rFonts w:hint="eastAsia" w:ascii="仿宋_GB2312" w:hAnsi="仿宋_GB2312" w:eastAsia="仿宋_GB2312" w:cs="仿宋_GB2312"/>
          <w:b w:val="0"/>
        </w:rPr>
      </w:pPr>
      <w:bookmarkStart w:id="85" w:name="_Toc15396622"/>
      <w:bookmarkStart w:id="86" w:name="_Toc15976"/>
      <w:r>
        <w:rPr>
          <w:rStyle w:val="21"/>
          <w:rFonts w:hint="eastAsia" w:ascii="仿宋_GB2312" w:hAnsi="仿宋_GB2312" w:eastAsia="仿宋_GB2312" w:cs="仿宋_GB2312"/>
          <w:b w:val="0"/>
          <w:bCs w:val="0"/>
        </w:rPr>
        <w:t>四、</w:t>
      </w:r>
      <w:r>
        <w:rPr>
          <w:rFonts w:hint="eastAsia" w:ascii="仿宋_GB2312" w:hAnsi="仿宋_GB2312" w:eastAsia="仿宋_GB2312" w:cs="仿宋_GB2312"/>
          <w:b w:val="0"/>
        </w:rPr>
        <w:t>财</w:t>
      </w:r>
      <w:r>
        <w:rPr>
          <w:rStyle w:val="21"/>
          <w:rFonts w:hint="eastAsia" w:ascii="仿宋_GB2312" w:hAnsi="仿宋_GB2312" w:eastAsia="仿宋_GB2312" w:cs="仿宋_GB2312"/>
          <w:b w:val="0"/>
          <w:bCs w:val="0"/>
        </w:rPr>
        <w:t>政拨款收入支出决算总表</w:t>
      </w:r>
      <w:bookmarkEnd w:id="85"/>
      <w:bookmarkEnd w:id="86"/>
    </w:p>
    <w:p>
      <w:pPr>
        <w:pStyle w:val="3"/>
        <w:rPr>
          <w:rStyle w:val="21"/>
          <w:rFonts w:hint="eastAsia" w:ascii="仿宋_GB2312" w:hAnsi="仿宋_GB2312" w:eastAsia="仿宋_GB2312" w:cs="仿宋_GB2312"/>
          <w:b w:val="0"/>
          <w:bCs w:val="0"/>
        </w:rPr>
      </w:pPr>
      <w:bookmarkStart w:id="87" w:name="_Toc15396623"/>
      <w:bookmarkStart w:id="88" w:name="_Toc19361"/>
      <w:r>
        <w:rPr>
          <w:rStyle w:val="21"/>
          <w:rFonts w:hint="eastAsia" w:ascii="仿宋_GB2312" w:hAnsi="仿宋_GB2312" w:eastAsia="仿宋_GB2312" w:cs="仿宋_GB2312"/>
          <w:b w:val="0"/>
          <w:bCs w:val="0"/>
        </w:rPr>
        <w:t>五、</w:t>
      </w:r>
      <w:r>
        <w:rPr>
          <w:rFonts w:hint="eastAsia" w:ascii="仿宋_GB2312" w:hAnsi="仿宋_GB2312" w:eastAsia="仿宋_GB2312" w:cs="仿宋_GB2312"/>
          <w:b w:val="0"/>
        </w:rPr>
        <w:t>财</w:t>
      </w:r>
      <w:r>
        <w:rPr>
          <w:rStyle w:val="21"/>
          <w:rFonts w:hint="eastAsia" w:ascii="仿宋_GB2312" w:hAnsi="仿宋_GB2312" w:eastAsia="仿宋_GB2312" w:cs="仿宋_GB2312"/>
          <w:b w:val="0"/>
          <w:bCs w:val="0"/>
        </w:rPr>
        <w:t>政拨款支出决算明细表</w:t>
      </w:r>
      <w:bookmarkEnd w:id="87"/>
      <w:bookmarkEnd w:id="88"/>
      <w:bookmarkStart w:id="89" w:name="_Toc15396624"/>
    </w:p>
    <w:p>
      <w:pPr>
        <w:pStyle w:val="3"/>
        <w:rPr>
          <w:rFonts w:hint="eastAsia" w:ascii="仿宋_GB2312" w:hAnsi="仿宋_GB2312" w:eastAsia="仿宋_GB2312" w:cs="仿宋_GB2312"/>
        </w:rPr>
      </w:pPr>
      <w:bookmarkStart w:id="90" w:name="_Toc7224"/>
      <w:r>
        <w:rPr>
          <w:rStyle w:val="21"/>
          <w:rFonts w:hint="eastAsia" w:ascii="仿宋_GB2312" w:hAnsi="仿宋_GB2312" w:eastAsia="仿宋_GB2312" w:cs="仿宋_GB2312"/>
          <w:b w:val="0"/>
          <w:bCs w:val="0"/>
        </w:rPr>
        <w:t>六、</w:t>
      </w:r>
      <w:r>
        <w:rPr>
          <w:rFonts w:hint="eastAsia" w:ascii="仿宋_GB2312" w:hAnsi="仿宋_GB2312" w:eastAsia="仿宋_GB2312" w:cs="仿宋_GB2312"/>
          <w:b w:val="0"/>
        </w:rPr>
        <w:t>一</w:t>
      </w:r>
      <w:r>
        <w:rPr>
          <w:rStyle w:val="21"/>
          <w:rFonts w:hint="eastAsia" w:ascii="仿宋_GB2312" w:hAnsi="仿宋_GB2312" w:eastAsia="仿宋_GB2312" w:cs="仿宋_GB2312"/>
          <w:b w:val="0"/>
          <w:bCs w:val="0"/>
        </w:rPr>
        <w:t>般公共预算财政拨款支出决算表</w:t>
      </w:r>
      <w:bookmarkEnd w:id="89"/>
      <w:bookmarkEnd w:id="90"/>
    </w:p>
    <w:p>
      <w:pPr>
        <w:pStyle w:val="3"/>
        <w:rPr>
          <w:rFonts w:hint="eastAsia" w:ascii="仿宋_GB2312" w:hAnsi="仿宋_GB2312" w:eastAsia="仿宋_GB2312" w:cs="仿宋_GB2312"/>
        </w:rPr>
      </w:pPr>
      <w:bookmarkStart w:id="91" w:name="_Toc15396625"/>
      <w:bookmarkStart w:id="92" w:name="_Toc22876"/>
      <w:r>
        <w:rPr>
          <w:rStyle w:val="21"/>
          <w:rFonts w:hint="eastAsia" w:ascii="仿宋_GB2312" w:hAnsi="仿宋_GB2312" w:eastAsia="仿宋_GB2312" w:cs="仿宋_GB2312"/>
          <w:b w:val="0"/>
          <w:bCs w:val="0"/>
        </w:rPr>
        <w:t>七、</w:t>
      </w:r>
      <w:r>
        <w:rPr>
          <w:rFonts w:hint="eastAsia" w:ascii="仿宋_GB2312" w:hAnsi="仿宋_GB2312" w:eastAsia="仿宋_GB2312" w:cs="仿宋_GB2312"/>
          <w:b w:val="0"/>
        </w:rPr>
        <w:t>一</w:t>
      </w:r>
      <w:r>
        <w:rPr>
          <w:rStyle w:val="21"/>
          <w:rFonts w:hint="eastAsia" w:ascii="仿宋_GB2312" w:hAnsi="仿宋_GB2312" w:eastAsia="仿宋_GB2312" w:cs="仿宋_GB2312"/>
          <w:b w:val="0"/>
          <w:bCs w:val="0"/>
        </w:rPr>
        <w:t>般公共预算财政拨款支出决算明细表</w:t>
      </w:r>
      <w:bookmarkEnd w:id="91"/>
      <w:bookmarkEnd w:id="92"/>
    </w:p>
    <w:p>
      <w:pPr>
        <w:pStyle w:val="3"/>
        <w:rPr>
          <w:rFonts w:hint="eastAsia" w:ascii="仿宋_GB2312" w:hAnsi="仿宋_GB2312" w:eastAsia="仿宋_GB2312" w:cs="仿宋_GB2312"/>
        </w:rPr>
      </w:pPr>
      <w:bookmarkStart w:id="93" w:name="_Toc15396626"/>
      <w:bookmarkStart w:id="94" w:name="_Toc3621"/>
      <w:r>
        <w:rPr>
          <w:rStyle w:val="21"/>
          <w:rFonts w:hint="eastAsia" w:ascii="仿宋_GB2312" w:hAnsi="仿宋_GB2312" w:eastAsia="仿宋_GB2312" w:cs="仿宋_GB2312"/>
          <w:b w:val="0"/>
          <w:bCs w:val="0"/>
        </w:rPr>
        <w:t>八、</w:t>
      </w:r>
      <w:r>
        <w:rPr>
          <w:rFonts w:hint="eastAsia" w:ascii="仿宋_GB2312" w:hAnsi="仿宋_GB2312" w:eastAsia="仿宋_GB2312" w:cs="仿宋_GB2312"/>
          <w:b w:val="0"/>
        </w:rPr>
        <w:t>一</w:t>
      </w:r>
      <w:r>
        <w:rPr>
          <w:rStyle w:val="21"/>
          <w:rFonts w:hint="eastAsia" w:ascii="仿宋_GB2312" w:hAnsi="仿宋_GB2312" w:eastAsia="仿宋_GB2312" w:cs="仿宋_GB2312"/>
          <w:b w:val="0"/>
          <w:bCs w:val="0"/>
        </w:rPr>
        <w:t>般公共预算财政拨款基本支出决算表</w:t>
      </w:r>
      <w:bookmarkEnd w:id="93"/>
      <w:bookmarkEnd w:id="94"/>
    </w:p>
    <w:p>
      <w:pPr>
        <w:pStyle w:val="3"/>
        <w:rPr>
          <w:rFonts w:hint="eastAsia" w:ascii="仿宋_GB2312" w:hAnsi="仿宋_GB2312" w:eastAsia="仿宋_GB2312" w:cs="仿宋_GB2312"/>
        </w:rPr>
      </w:pPr>
      <w:bookmarkStart w:id="95" w:name="_Toc95"/>
      <w:bookmarkStart w:id="96" w:name="_Toc15396627"/>
      <w:r>
        <w:rPr>
          <w:rStyle w:val="21"/>
          <w:rFonts w:hint="eastAsia" w:ascii="仿宋_GB2312" w:hAnsi="仿宋_GB2312" w:eastAsia="仿宋_GB2312" w:cs="仿宋_GB2312"/>
          <w:b w:val="0"/>
          <w:bCs w:val="0"/>
        </w:rPr>
        <w:t>九、</w:t>
      </w:r>
      <w:r>
        <w:rPr>
          <w:rFonts w:hint="eastAsia" w:ascii="仿宋_GB2312" w:hAnsi="仿宋_GB2312" w:eastAsia="仿宋_GB2312" w:cs="仿宋_GB2312"/>
          <w:b w:val="0"/>
        </w:rPr>
        <w:t>一</w:t>
      </w:r>
      <w:r>
        <w:rPr>
          <w:rStyle w:val="21"/>
          <w:rFonts w:hint="eastAsia" w:ascii="仿宋_GB2312" w:hAnsi="仿宋_GB2312" w:eastAsia="仿宋_GB2312" w:cs="仿宋_GB2312"/>
          <w:b w:val="0"/>
          <w:bCs w:val="0"/>
        </w:rPr>
        <w:t>般公共预算财政拨款项目支出决算表</w:t>
      </w:r>
      <w:bookmarkEnd w:id="95"/>
      <w:bookmarkEnd w:id="96"/>
    </w:p>
    <w:p>
      <w:pPr>
        <w:pStyle w:val="3"/>
        <w:rPr>
          <w:rFonts w:hint="eastAsia" w:ascii="仿宋_GB2312" w:hAnsi="仿宋_GB2312" w:eastAsia="仿宋_GB2312" w:cs="仿宋_GB2312"/>
        </w:rPr>
      </w:pPr>
      <w:bookmarkStart w:id="97" w:name="_Toc15396628"/>
      <w:bookmarkStart w:id="98" w:name="_Toc14432"/>
      <w:r>
        <w:rPr>
          <w:rStyle w:val="21"/>
          <w:rFonts w:hint="eastAsia" w:ascii="仿宋_GB2312" w:hAnsi="仿宋_GB2312" w:eastAsia="仿宋_GB2312" w:cs="仿宋_GB2312"/>
          <w:b w:val="0"/>
          <w:bCs w:val="0"/>
        </w:rPr>
        <w:t>十、</w:t>
      </w:r>
      <w:bookmarkEnd w:id="97"/>
      <w:r>
        <w:rPr>
          <w:rFonts w:hint="eastAsia" w:ascii="仿宋_GB2312" w:hAnsi="仿宋_GB2312" w:eastAsia="仿宋_GB2312" w:cs="仿宋_GB2312"/>
          <w:b w:val="0"/>
        </w:rPr>
        <w:t>政</w:t>
      </w:r>
      <w:r>
        <w:rPr>
          <w:rStyle w:val="21"/>
          <w:rFonts w:hint="eastAsia" w:ascii="仿宋_GB2312" w:hAnsi="仿宋_GB2312" w:eastAsia="仿宋_GB2312" w:cs="仿宋_GB2312"/>
          <w:b w:val="0"/>
          <w:bCs w:val="0"/>
        </w:rPr>
        <w:t>府性基金预算财政拨款收入支出决算表</w:t>
      </w:r>
      <w:bookmarkEnd w:id="98"/>
    </w:p>
    <w:p>
      <w:pPr>
        <w:pStyle w:val="3"/>
        <w:rPr>
          <w:rFonts w:hint="eastAsia" w:ascii="仿宋_GB2312" w:hAnsi="仿宋_GB2312" w:eastAsia="仿宋_GB2312" w:cs="仿宋_GB2312"/>
        </w:rPr>
      </w:pPr>
      <w:bookmarkStart w:id="99" w:name="_Toc15396629"/>
      <w:bookmarkStart w:id="100" w:name="_Toc25341"/>
      <w:r>
        <w:rPr>
          <w:rStyle w:val="21"/>
          <w:rFonts w:hint="eastAsia" w:ascii="仿宋_GB2312" w:hAnsi="仿宋_GB2312" w:eastAsia="仿宋_GB2312" w:cs="仿宋_GB2312"/>
          <w:b w:val="0"/>
          <w:bCs w:val="0"/>
        </w:rPr>
        <w:t>十一、</w:t>
      </w:r>
      <w:bookmarkEnd w:id="99"/>
      <w:r>
        <w:rPr>
          <w:rFonts w:hint="eastAsia" w:ascii="仿宋_GB2312" w:hAnsi="仿宋_GB2312" w:eastAsia="仿宋_GB2312" w:cs="仿宋_GB2312"/>
          <w:b w:val="0"/>
        </w:rPr>
        <w:t>国</w:t>
      </w:r>
      <w:r>
        <w:rPr>
          <w:rStyle w:val="21"/>
          <w:rFonts w:hint="eastAsia" w:ascii="仿宋_GB2312" w:hAnsi="仿宋_GB2312" w:eastAsia="仿宋_GB2312" w:cs="仿宋_GB2312"/>
          <w:b w:val="0"/>
          <w:bCs w:val="0"/>
        </w:rPr>
        <w:t>有资本经营预算财政拨款收入支出决算表</w:t>
      </w:r>
      <w:bookmarkEnd w:id="100"/>
    </w:p>
    <w:p>
      <w:pPr>
        <w:pStyle w:val="3"/>
        <w:rPr>
          <w:rFonts w:hint="eastAsia" w:ascii="仿宋_GB2312" w:hAnsi="仿宋_GB2312" w:eastAsia="仿宋_GB2312" w:cs="仿宋_GB2312"/>
        </w:rPr>
      </w:pPr>
      <w:bookmarkStart w:id="101" w:name="_Toc15396630"/>
      <w:bookmarkStart w:id="102" w:name="_Toc12087"/>
      <w:r>
        <w:rPr>
          <w:rStyle w:val="21"/>
          <w:rFonts w:hint="eastAsia" w:ascii="仿宋_GB2312" w:hAnsi="仿宋_GB2312" w:eastAsia="仿宋_GB2312" w:cs="仿宋_GB2312"/>
          <w:b w:val="0"/>
          <w:bCs w:val="0"/>
        </w:rPr>
        <w:t>十二、</w:t>
      </w:r>
      <w:bookmarkEnd w:id="101"/>
      <w:r>
        <w:rPr>
          <w:rStyle w:val="21"/>
          <w:rFonts w:hint="eastAsia" w:ascii="仿宋_GB2312" w:hAnsi="仿宋_GB2312" w:eastAsia="仿宋_GB2312" w:cs="仿宋_GB2312"/>
          <w:b w:val="0"/>
          <w:bCs w:val="0"/>
        </w:rPr>
        <w:t>国有资本经营预算财政拨款支出决算表</w:t>
      </w:r>
      <w:bookmarkEnd w:id="102"/>
    </w:p>
    <w:p>
      <w:pPr>
        <w:pStyle w:val="3"/>
        <w:rPr>
          <w:rStyle w:val="21"/>
          <w:rFonts w:hint="eastAsia" w:ascii="仿宋_GB2312" w:hAnsi="仿宋_GB2312" w:eastAsia="仿宋_GB2312" w:cs="仿宋_GB2312"/>
          <w:b w:val="0"/>
          <w:bCs w:val="0"/>
        </w:rPr>
      </w:pPr>
      <w:bookmarkStart w:id="103" w:name="_Toc15396631"/>
      <w:bookmarkStart w:id="104" w:name="_Toc23178"/>
      <w:r>
        <w:rPr>
          <w:rStyle w:val="21"/>
          <w:rFonts w:hint="eastAsia" w:ascii="仿宋_GB2312" w:hAnsi="仿宋_GB2312" w:eastAsia="仿宋_GB2312" w:cs="仿宋_GB2312"/>
          <w:b w:val="0"/>
          <w:bCs w:val="0"/>
        </w:rPr>
        <w:t>十三、</w:t>
      </w:r>
      <w:bookmarkEnd w:id="103"/>
      <w:r>
        <w:rPr>
          <w:rStyle w:val="21"/>
          <w:rFonts w:hint="eastAsia" w:ascii="仿宋_GB2312" w:hAnsi="仿宋_GB2312" w:eastAsia="仿宋_GB2312" w:cs="仿宋_GB2312"/>
          <w:b w:val="0"/>
          <w:bCs w:val="0"/>
        </w:rPr>
        <w:t>财政拨款“三公”经费支出决算表</w:t>
      </w:r>
      <w:bookmarkEnd w:id="104"/>
    </w:p>
    <w:p>
      <w:pPr>
        <w:rPr>
          <w:rFonts w:hint="eastAsia" w:ascii="仿宋_GB2312" w:hAnsi="仿宋_GB2312" w:eastAsia="仿宋_GB2312" w:cs="仿宋_GB2312"/>
        </w:rPr>
      </w:pPr>
    </w:p>
    <w:sectPr>
      <w:pgSz w:w="11906" w:h="16838"/>
      <w:pgMar w:top="1440" w:right="1800" w:bottom="1440" w:left="1800" w:header="720" w:footer="72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Liberation Sans">
    <w:altName w:val="华文中宋"/>
    <w:panose1 w:val="00000000000000000000"/>
    <w:charset w:val="00"/>
    <w:family w:val="swiss"/>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Noto Sans CJK SC Regular">
    <w:panose1 w:val="020B0500000000000000"/>
    <w:charset w:val="86"/>
    <w:family w:val="auto"/>
    <w:pitch w:val="default"/>
    <w:sig w:usb0="30000003" w:usb1="2BDF3C10" w:usb2="00000016" w:usb3="00000000" w:csb0="602E0107" w:csb1="00000000"/>
  </w:font>
  <w:font w:name="??">
    <w:altName w:val="华文中宋"/>
    <w:panose1 w:val="00000000000000000000"/>
    <w:charset w:val="00"/>
    <w:family w:val="roman"/>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Microsoft JhengHei">
    <w:altName w:val="方正书宋_GBK"/>
    <w:panose1 w:val="020B0604030504040204"/>
    <w:charset w:val="88"/>
    <w:family w:val="swiss"/>
    <w:pitch w:val="default"/>
    <w:sig w:usb0="00000000" w:usb1="00000000" w:usb2="00000016" w:usb3="00000000" w:csb0="00100009"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  \* MERGEFORMAT </w:instrText>
                          </w:r>
                          <w:r>
                            <w:rPr>
                              <w:rFonts w:hint="eastAsia" w:ascii="楷体_GB2312" w:hAnsi="楷体_GB2312" w:eastAsia="楷体_GB2312" w:cs="楷体_GB2312"/>
                              <w:sz w:val="24"/>
                              <w:szCs w:val="24"/>
                            </w:rPr>
                            <w:fldChar w:fldCharType="separate"/>
                          </w:r>
                          <w:r>
                            <w:rPr>
                              <w:rFonts w:hint="eastAsia" w:ascii="楷体_GB2312" w:hAnsi="楷体_GB2312" w:eastAsia="楷体_GB2312" w:cs="楷体_GB2312"/>
                              <w:sz w:val="24"/>
                              <w:szCs w:val="24"/>
                            </w:rPr>
                            <w:t>4</w:t>
                          </w:r>
                          <w:r>
                            <w:rPr>
                              <w:rFonts w:hint="eastAsia" w:ascii="楷体_GB2312" w:hAnsi="楷体_GB2312" w:eastAsia="楷体_GB2312" w:cs="楷体_GB2312"/>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8"/>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  \* MERGEFORMAT </w:instrText>
                    </w:r>
                    <w:r>
                      <w:rPr>
                        <w:rFonts w:hint="eastAsia" w:ascii="楷体_GB2312" w:hAnsi="楷体_GB2312" w:eastAsia="楷体_GB2312" w:cs="楷体_GB2312"/>
                        <w:sz w:val="24"/>
                        <w:szCs w:val="24"/>
                      </w:rPr>
                      <w:fldChar w:fldCharType="separate"/>
                    </w:r>
                    <w:r>
                      <w:rPr>
                        <w:rFonts w:hint="eastAsia" w:ascii="楷体_GB2312" w:hAnsi="楷体_GB2312" w:eastAsia="楷体_GB2312" w:cs="楷体_GB2312"/>
                        <w:sz w:val="24"/>
                        <w:szCs w:val="24"/>
                      </w:rPr>
                      <w:t>4</w:t>
                    </w:r>
                    <w:r>
                      <w:rPr>
                        <w:rFonts w:hint="eastAsia" w:ascii="楷体_GB2312" w:hAnsi="楷体_GB2312" w:eastAsia="楷体_GB2312" w:cs="楷体_GB2312"/>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829343"/>
    <w:multiLevelType w:val="singleLevel"/>
    <w:tmpl w:val="CB829343"/>
    <w:lvl w:ilvl="0" w:tentative="0">
      <w:start w:val="1"/>
      <w:numFmt w:val="decimal"/>
      <w:suff w:val="nothing"/>
      <w:lvlText w:val="%1．"/>
      <w:lvlJc w:val="left"/>
      <w:pPr>
        <w:ind w:left="0" w:firstLine="400"/>
      </w:pPr>
      <w:rPr>
        <w:rFonts w:hint="default"/>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2720389B"/>
    <w:multiLevelType w:val="multilevel"/>
    <w:tmpl w:val="2720389B"/>
    <w:lvl w:ilvl="0" w:tentative="0">
      <w:start w:val="1"/>
      <w:numFmt w:val="japaneseCounting"/>
      <w:lvlText w:val="%1、"/>
      <w:lvlJc w:val="left"/>
      <w:pPr>
        <w:ind w:left="640" w:hanging="6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
  <w:drawingGridVerticalSpacing w:val="1"/>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Y5OWUzN2Q3MzBkMmYxNjMwMTkyYjEzYTkwOGNlYWYifQ=="/>
  </w:docVars>
  <w:rsids>
    <w:rsidRoot w:val="464220DC"/>
    <w:rsid w:val="00084937"/>
    <w:rsid w:val="0008583C"/>
    <w:rsid w:val="000E22DD"/>
    <w:rsid w:val="001A2CFE"/>
    <w:rsid w:val="001C7E4C"/>
    <w:rsid w:val="003B361B"/>
    <w:rsid w:val="003C2F57"/>
    <w:rsid w:val="00476877"/>
    <w:rsid w:val="00597FF4"/>
    <w:rsid w:val="005A21CD"/>
    <w:rsid w:val="00603327"/>
    <w:rsid w:val="006572B4"/>
    <w:rsid w:val="006910AA"/>
    <w:rsid w:val="007553F1"/>
    <w:rsid w:val="007B0067"/>
    <w:rsid w:val="00844A0B"/>
    <w:rsid w:val="008A5A52"/>
    <w:rsid w:val="008B2CF7"/>
    <w:rsid w:val="00967BD2"/>
    <w:rsid w:val="00A478A8"/>
    <w:rsid w:val="00A85047"/>
    <w:rsid w:val="00D46331"/>
    <w:rsid w:val="00D7206A"/>
    <w:rsid w:val="00DA5239"/>
    <w:rsid w:val="00F861D3"/>
    <w:rsid w:val="01594F55"/>
    <w:rsid w:val="018B34CE"/>
    <w:rsid w:val="06587D46"/>
    <w:rsid w:val="0736648A"/>
    <w:rsid w:val="08EF690D"/>
    <w:rsid w:val="09702708"/>
    <w:rsid w:val="0C322B1C"/>
    <w:rsid w:val="0DEC4A84"/>
    <w:rsid w:val="0E205A94"/>
    <w:rsid w:val="0EEE1780"/>
    <w:rsid w:val="135C42C4"/>
    <w:rsid w:val="13D6674E"/>
    <w:rsid w:val="13DA4490"/>
    <w:rsid w:val="16841ED7"/>
    <w:rsid w:val="16FE7FF8"/>
    <w:rsid w:val="180454CA"/>
    <w:rsid w:val="19C71013"/>
    <w:rsid w:val="1D5A03F0"/>
    <w:rsid w:val="1E366767"/>
    <w:rsid w:val="1E7554E1"/>
    <w:rsid w:val="20AE510E"/>
    <w:rsid w:val="237A5348"/>
    <w:rsid w:val="257D4C7B"/>
    <w:rsid w:val="25CD65B8"/>
    <w:rsid w:val="26376502"/>
    <w:rsid w:val="26FC0B91"/>
    <w:rsid w:val="28B76C59"/>
    <w:rsid w:val="28C57065"/>
    <w:rsid w:val="29037B8D"/>
    <w:rsid w:val="2B387E77"/>
    <w:rsid w:val="2B585F6F"/>
    <w:rsid w:val="2B9E289E"/>
    <w:rsid w:val="30AD1FAE"/>
    <w:rsid w:val="31364BAF"/>
    <w:rsid w:val="31C3435E"/>
    <w:rsid w:val="32BB5E12"/>
    <w:rsid w:val="34144E8B"/>
    <w:rsid w:val="34286628"/>
    <w:rsid w:val="375B3D12"/>
    <w:rsid w:val="39744EDB"/>
    <w:rsid w:val="3A7C224E"/>
    <w:rsid w:val="3CEC4D67"/>
    <w:rsid w:val="3FB1562F"/>
    <w:rsid w:val="427659F2"/>
    <w:rsid w:val="443F5AC6"/>
    <w:rsid w:val="456B31CF"/>
    <w:rsid w:val="461E5814"/>
    <w:rsid w:val="464220DC"/>
    <w:rsid w:val="4C453E95"/>
    <w:rsid w:val="502C34B2"/>
    <w:rsid w:val="5057FB03"/>
    <w:rsid w:val="51D95C2B"/>
    <w:rsid w:val="52B0783A"/>
    <w:rsid w:val="561D378D"/>
    <w:rsid w:val="574F60E0"/>
    <w:rsid w:val="5B162F19"/>
    <w:rsid w:val="5BD3501A"/>
    <w:rsid w:val="5DF363BA"/>
    <w:rsid w:val="5E180F16"/>
    <w:rsid w:val="5F3A715E"/>
    <w:rsid w:val="5FA5D08C"/>
    <w:rsid w:val="5FDDF6BF"/>
    <w:rsid w:val="604007A4"/>
    <w:rsid w:val="62D11AAF"/>
    <w:rsid w:val="63FF44D2"/>
    <w:rsid w:val="67F340AC"/>
    <w:rsid w:val="67FE9CEB"/>
    <w:rsid w:val="69E74D61"/>
    <w:rsid w:val="6A5A4B58"/>
    <w:rsid w:val="6AE7B4F1"/>
    <w:rsid w:val="6B2743D9"/>
    <w:rsid w:val="6DE210EC"/>
    <w:rsid w:val="6DE9541A"/>
    <w:rsid w:val="6DEA5DF4"/>
    <w:rsid w:val="6FFEAC3A"/>
    <w:rsid w:val="72AB187B"/>
    <w:rsid w:val="72F316A6"/>
    <w:rsid w:val="734D15F7"/>
    <w:rsid w:val="74315613"/>
    <w:rsid w:val="78B32B40"/>
    <w:rsid w:val="79FA5A10"/>
    <w:rsid w:val="7C0641F8"/>
    <w:rsid w:val="7E7D4C53"/>
    <w:rsid w:val="7FCFA379"/>
    <w:rsid w:val="9B7B5FA1"/>
    <w:rsid w:val="AFEF86A5"/>
    <w:rsid w:val="DCFA44D0"/>
    <w:rsid w:val="EEA948FC"/>
    <w:rsid w:val="EFEF8D29"/>
    <w:rsid w:val="FFFD5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qFormat/>
    <w:uiPriority w:val="9"/>
    <w:pPr>
      <w:keepNext/>
      <w:keepLines/>
      <w:spacing w:before="260" w:after="260" w:line="416" w:lineRule="auto"/>
      <w:outlineLvl w:val="1"/>
    </w:pPr>
    <w:rPr>
      <w:rFonts w:ascii="Cambria" w:hAnsi="Cambria"/>
      <w:b/>
      <w:bCs/>
      <w:sz w:val="32"/>
      <w:szCs w:val="32"/>
    </w:rPr>
  </w:style>
  <w:style w:type="character" w:default="1" w:styleId="17">
    <w:name w:val="Default Paragraph Font"/>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4">
    <w:name w:val="caption"/>
    <w:basedOn w:val="1"/>
    <w:next w:val="1"/>
    <w:qFormat/>
    <w:uiPriority w:val="0"/>
    <w:pPr>
      <w:suppressLineNumbers/>
      <w:spacing w:before="120" w:after="120"/>
    </w:pPr>
    <w:rPr>
      <w:i/>
      <w:iCs/>
      <w:sz w:val="24"/>
    </w:rPr>
  </w:style>
  <w:style w:type="paragraph" w:styleId="5">
    <w:name w:val="Body Text"/>
    <w:basedOn w:val="1"/>
    <w:qFormat/>
    <w:uiPriority w:val="0"/>
    <w:pPr>
      <w:spacing w:after="140" w:line="276" w:lineRule="auto"/>
    </w:pPr>
  </w:style>
  <w:style w:type="paragraph" w:styleId="6">
    <w:name w:val="Body Text Indent"/>
    <w:basedOn w:val="1"/>
    <w:qFormat/>
    <w:uiPriority w:val="0"/>
    <w:pPr>
      <w:spacing w:after="120"/>
      <w:ind w:leftChars="200"/>
    </w:pPr>
    <w:rPr>
      <w:rFonts w:ascii="仿宋_GB2312"/>
      <w:szCs w:val="32"/>
    </w:rPr>
  </w:style>
  <w:style w:type="paragraph" w:styleId="7">
    <w:name w:val="toc 3"/>
    <w:basedOn w:val="1"/>
    <w:next w:val="1"/>
    <w:qFormat/>
    <w:uiPriority w:val="0"/>
    <w:pPr>
      <w:ind w:left="840" w:leftChars="400"/>
    </w:pPr>
  </w:style>
  <w:style w:type="paragraph" w:styleId="8">
    <w:name w:val="footer"/>
    <w:basedOn w:val="1"/>
    <w:link w:val="29"/>
    <w:qFormat/>
    <w:uiPriority w:val="0"/>
    <w:pPr>
      <w:tabs>
        <w:tab w:val="center" w:pos="4153"/>
        <w:tab w:val="right" w:pos="8306"/>
      </w:tabs>
      <w:snapToGrid w:val="0"/>
      <w:jc w:val="left"/>
    </w:pPr>
    <w:rPr>
      <w:sz w:val="18"/>
      <w:szCs w:val="18"/>
    </w:rPr>
  </w:style>
  <w:style w:type="paragraph" w:styleId="9">
    <w:name w:val="header"/>
    <w:basedOn w:val="1"/>
    <w:link w:val="28"/>
    <w:qFormat/>
    <w:uiPriority w:val="0"/>
    <w:pPr>
      <w:tabs>
        <w:tab w:val="center" w:pos="4153"/>
        <w:tab w:val="right" w:pos="8306"/>
      </w:tabs>
      <w:snapToGrid w:val="0"/>
      <w:jc w:val="center"/>
    </w:pPr>
    <w:rPr>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List"/>
    <w:basedOn w:val="5"/>
    <w:qFormat/>
    <w:uiPriority w:val="0"/>
  </w:style>
  <w:style w:type="paragraph" w:styleId="12">
    <w:name w:val="footnote text"/>
    <w:basedOn w:val="1"/>
    <w:next w:val="13"/>
    <w:semiHidden/>
    <w:qFormat/>
    <w:uiPriority w:val="0"/>
    <w:pPr>
      <w:snapToGrid w:val="0"/>
      <w:jc w:val="left"/>
    </w:pPr>
    <w:rPr>
      <w:sz w:val="18"/>
      <w:szCs w:val="18"/>
    </w:rPr>
  </w:style>
  <w:style w:type="paragraph" w:styleId="13">
    <w:name w:val="Body Text First Indent 2"/>
    <w:basedOn w:val="6"/>
    <w:unhideWhenUsed/>
    <w:qFormat/>
    <w:uiPriority w:val="99"/>
    <w:pPr>
      <w:ind w:firstLine="420" w:firstLineChars="200"/>
    </w:pPr>
  </w:style>
  <w:style w:type="paragraph" w:styleId="14">
    <w:name w:val="toc 2"/>
    <w:basedOn w:val="1"/>
    <w:next w:val="1"/>
    <w:unhideWhenUsed/>
    <w:qFormat/>
    <w:uiPriority w:val="39"/>
    <w:pPr>
      <w:tabs>
        <w:tab w:val="right" w:leader="dot" w:pos="8296"/>
      </w:tabs>
      <w:ind w:left="420" w:left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99"/>
    <w:rPr>
      <w:b/>
    </w:rPr>
  </w:style>
  <w:style w:type="character" w:styleId="19">
    <w:name w:val="Hyperlink"/>
    <w:basedOn w:val="17"/>
    <w:unhideWhenUsed/>
    <w:qFormat/>
    <w:uiPriority w:val="99"/>
    <w:rPr>
      <w:color w:val="0000FF"/>
      <w:u w:val="single"/>
    </w:rPr>
  </w:style>
  <w:style w:type="character" w:customStyle="1" w:styleId="20">
    <w:name w:val="标题 1 字符"/>
    <w:basedOn w:val="17"/>
    <w:link w:val="2"/>
    <w:qFormat/>
    <w:uiPriority w:val="9"/>
    <w:rPr>
      <w:b/>
      <w:bCs/>
      <w:kern w:val="44"/>
      <w:sz w:val="44"/>
      <w:szCs w:val="44"/>
    </w:rPr>
  </w:style>
  <w:style w:type="character" w:customStyle="1" w:styleId="21">
    <w:name w:val="标题 2 字符"/>
    <w:basedOn w:val="17"/>
    <w:link w:val="3"/>
    <w:qFormat/>
    <w:uiPriority w:val="9"/>
    <w:rPr>
      <w:rFonts w:ascii="Cambria" w:hAnsi="Cambria" w:eastAsia="宋体" w:cs="Times New Roman"/>
      <w:b/>
      <w:bCs/>
      <w:sz w:val="32"/>
      <w:szCs w:val="32"/>
    </w:rPr>
  </w:style>
  <w:style w:type="character" w:customStyle="1" w:styleId="22">
    <w:name w:val="默认段落字体1"/>
    <w:qFormat/>
    <w:uiPriority w:val="0"/>
  </w:style>
  <w:style w:type="paragraph" w:customStyle="1" w:styleId="23">
    <w:name w:val="Heading"/>
    <w:basedOn w:val="1"/>
    <w:next w:val="5"/>
    <w:qFormat/>
    <w:uiPriority w:val="0"/>
    <w:pPr>
      <w:keepNext/>
      <w:spacing w:before="240" w:after="120"/>
    </w:pPr>
    <w:rPr>
      <w:rFonts w:ascii="Liberation Sans" w:hAnsi="Liberation Sans" w:eastAsia="Noto Sans CJK SC Regular" w:cs="Noto Sans CJK SC Regular"/>
      <w:sz w:val="28"/>
      <w:szCs w:val="28"/>
    </w:rPr>
  </w:style>
  <w:style w:type="paragraph" w:customStyle="1" w:styleId="24">
    <w:name w:val="Index"/>
    <w:basedOn w:val="1"/>
    <w:qFormat/>
    <w:uiPriority w:val="0"/>
    <w:pPr>
      <w:suppressLineNumbers/>
    </w:pPr>
  </w:style>
  <w:style w:type="paragraph" w:styleId="25">
    <w:name w:val="List Paragraph"/>
    <w:basedOn w:val="1"/>
    <w:qFormat/>
    <w:uiPriority w:val="1"/>
    <w:pPr>
      <w:ind w:firstLine="420" w:firstLineChars="200"/>
    </w:p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7">
    <w:name w:val="四号正文"/>
    <w:basedOn w:val="1"/>
    <w:qFormat/>
    <w:uiPriority w:val="0"/>
    <w:pPr>
      <w:spacing w:line="360" w:lineRule="auto"/>
    </w:pPr>
    <w:rPr>
      <w:rFonts w:ascii="??" w:hAnsi="??"/>
      <w:color w:val="000000"/>
      <w:kern w:val="0"/>
      <w:sz w:val="28"/>
      <w:szCs w:val="21"/>
      <w:lang w:val="zh-CN"/>
    </w:rPr>
  </w:style>
  <w:style w:type="character" w:customStyle="1" w:styleId="28">
    <w:name w:val="页眉 字符"/>
    <w:basedOn w:val="17"/>
    <w:link w:val="9"/>
    <w:qFormat/>
    <w:uiPriority w:val="0"/>
    <w:rPr>
      <w:rFonts w:ascii="Calibri" w:hAnsi="Calibri"/>
      <w:kern w:val="2"/>
      <w:sz w:val="18"/>
      <w:szCs w:val="18"/>
    </w:rPr>
  </w:style>
  <w:style w:type="character" w:customStyle="1" w:styleId="29">
    <w:name w:val="页脚 字符"/>
    <w:basedOn w:val="17"/>
    <w:link w:val="8"/>
    <w:qFormat/>
    <w:uiPriority w:val="0"/>
    <w:rPr>
      <w:rFonts w:ascii="Calibri" w:hAnsi="Calibri"/>
      <w:kern w:val="2"/>
      <w:sz w:val="18"/>
      <w:szCs w:val="18"/>
    </w:rPr>
  </w:style>
  <w:style w:type="character" w:customStyle="1" w:styleId="30">
    <w:name w:val="font51"/>
    <w:basedOn w:val="1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jcy/C:\home\user\C:\home\uos\C:\Users\Administrator\Desktop\2023&#24180;&#37096;&#38376;&#20915;&#31639;&#20844;&#24320;.dotx" TargetMode="Externa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Microsoft%20Word%20&#20013;&#30340;&#22270;&#34920;"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Microsoft%20Word%20&#20013;&#30340;&#22270;&#34920;"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Microsoft%20Word%20&#20013;&#30340;&#22270;&#34920;"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Microsoft%20Word%20&#20013;&#30340;&#22270;&#34920;"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Microsoft%20Word%20&#20013;&#30340;&#22270;&#34920;"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G:\&#22270;&#3492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Microsoft%20Word%20&#20013;&#30340;&#22270;&#34920;"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zh-CN" sz="1400" b="0" i="0" u="none" strike="noStrike" baseline="0">
                <a:effectLst/>
              </a:rPr>
              <a:t>收、支决算总计变动情况图</a:t>
            </a:r>
            <a:r>
              <a:rPr lang="zh-CN" altLang="en-US" sz="1400" b="0" i="0" u="none" strike="noStrike" baseline="0">
                <a:effectLst/>
              </a:rPr>
              <a:t>（万元）</a:t>
            </a:r>
            <a:endParaRPr lang="zh-CN" altLang="en-US"/>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'[Microsoft Word 中的图表]Sheet1'!$A$2:$A$3</c:f>
              <c:strCache>
                <c:ptCount val="2"/>
                <c:pt idx="0">
                  <c:v>2022年</c:v>
                </c:pt>
                <c:pt idx="1">
                  <c:v>2023年</c:v>
                </c:pt>
              </c:strCache>
            </c:strRef>
          </c:cat>
          <c:val>
            <c:numRef>
              <c:f>'[Microsoft Word 中的图表]Sheet1'!$B$2:$B$3</c:f>
              <c:numCache>
                <c:formatCode>General</c:formatCode>
                <c:ptCount val="2"/>
                <c:pt idx="0">
                  <c:v>1154.44</c:v>
                </c:pt>
                <c:pt idx="1">
                  <c:v>931.4</c:v>
                </c:pt>
              </c:numCache>
            </c:numRef>
          </c:val>
        </c:ser>
        <c:dLbls>
          <c:showLegendKey val="0"/>
          <c:showVal val="0"/>
          <c:showCatName val="0"/>
          <c:showSerName val="0"/>
          <c:showPercent val="0"/>
          <c:showBubbleSize val="0"/>
        </c:dLbls>
        <c:gapWidth val="219"/>
        <c:overlap val="-27"/>
        <c:axId val="1250347584"/>
        <c:axId val="1250355744"/>
      </c:barChart>
      <c:catAx>
        <c:axId val="1250347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50355744"/>
        <c:crosses val="autoZero"/>
        <c:auto val="1"/>
        <c:lblAlgn val="ctr"/>
        <c:lblOffset val="100"/>
        <c:noMultiLvlLbl val="0"/>
      </c:catAx>
      <c:valAx>
        <c:axId val="1250355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503475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zh-CN" sz="1400" b="0" i="0" u="none" strike="noStrike" baseline="0">
                <a:effectLst/>
              </a:rPr>
              <a:t>收入决算结构图</a:t>
            </a:r>
            <a:endParaRPr lang="zh-CN" altLang="en-US"/>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'[Microsoft Word 中的图表]Sheet1'!$A$11:$A$12</c:f>
              <c:strCache>
                <c:ptCount val="2"/>
                <c:pt idx="0">
                  <c:v>一般公共预算财政拨款收入</c:v>
                </c:pt>
                <c:pt idx="1">
                  <c:v>其他收入</c:v>
                </c:pt>
              </c:strCache>
            </c:strRef>
          </c:cat>
          <c:val>
            <c:numRef>
              <c:f>'[Microsoft Word 中的图表]Sheet1'!$B$11:$B$12</c:f>
              <c:numCache>
                <c:formatCode>0.00%</c:formatCode>
                <c:ptCount val="2"/>
                <c:pt idx="0">
                  <c:v>0.8244</c:v>
                </c:pt>
                <c:pt idx="1">
                  <c:v>0.1756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zh-CN" sz="1400" b="0" i="0" u="none" strike="noStrike" baseline="0">
                <a:effectLst/>
              </a:rPr>
              <a:t>支出决算结构图</a:t>
            </a:r>
            <a:endParaRPr lang="zh-CN" altLang="en-US"/>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'[Microsoft Word 中的图表]Sheet1'!$A$14:$A$15</c:f>
              <c:strCache>
                <c:ptCount val="2"/>
                <c:pt idx="0">
                  <c:v>基本支出</c:v>
                </c:pt>
                <c:pt idx="1">
                  <c:v>项目支出</c:v>
                </c:pt>
              </c:strCache>
            </c:strRef>
          </c:cat>
          <c:val>
            <c:numRef>
              <c:f>'[Microsoft Word 中的图表]Sheet1'!$B$14:$B$15</c:f>
              <c:numCache>
                <c:formatCode>0.00%</c:formatCode>
                <c:ptCount val="2"/>
                <c:pt idx="0">
                  <c:v>0.7604</c:v>
                </c:pt>
                <c:pt idx="1">
                  <c:v>0.2396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zh-CN" sz="1400" b="0" i="0" u="none" strike="noStrike" baseline="0">
                <a:effectLst/>
              </a:rPr>
              <a:t>财政拨款收、支决算总计变动情况</a:t>
            </a:r>
            <a:r>
              <a:rPr lang="zh-CN" altLang="en-US" sz="1400" b="0" i="0" u="none" strike="noStrike" baseline="0">
                <a:effectLst/>
              </a:rPr>
              <a:t>（万元）</a:t>
            </a:r>
            <a:endParaRPr lang="zh-CN" altLang="en-US"/>
          </a:p>
        </c:rich>
      </c:tx>
      <c:layout>
        <c:manualLayout>
          <c:xMode val="edge"/>
          <c:yMode val="edge"/>
          <c:x val="0.159191367440326"/>
          <c:y val="0.0231482218568833"/>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'[Microsoft Word 中的图表]Sheet1'!$A$17:$A$18</c:f>
              <c:strCache>
                <c:ptCount val="2"/>
                <c:pt idx="0">
                  <c:v>2022年</c:v>
                </c:pt>
                <c:pt idx="1">
                  <c:v>2023年</c:v>
                </c:pt>
              </c:strCache>
            </c:strRef>
          </c:cat>
          <c:val>
            <c:numRef>
              <c:f>'[Microsoft Word 中的图表]Sheet1'!$B$17:$B$18</c:f>
              <c:numCache>
                <c:formatCode>General</c:formatCode>
                <c:ptCount val="2"/>
                <c:pt idx="0">
                  <c:v>707</c:v>
                </c:pt>
                <c:pt idx="1">
                  <c:v>767.89</c:v>
                </c:pt>
              </c:numCache>
            </c:numRef>
          </c:val>
        </c:ser>
        <c:dLbls>
          <c:showLegendKey val="0"/>
          <c:showVal val="1"/>
          <c:showCatName val="0"/>
          <c:showSerName val="0"/>
          <c:showPercent val="0"/>
          <c:showBubbleSize val="0"/>
        </c:dLbls>
        <c:gapWidth val="219"/>
        <c:overlap val="-27"/>
        <c:axId val="653048128"/>
        <c:axId val="674645184"/>
      </c:barChart>
      <c:catAx>
        <c:axId val="65304812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74645184"/>
        <c:crosses val="autoZero"/>
        <c:auto val="1"/>
        <c:lblAlgn val="ctr"/>
        <c:lblOffset val="100"/>
        <c:noMultiLvlLbl val="0"/>
      </c:catAx>
      <c:valAx>
        <c:axId val="674645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530481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zh-CN" sz="1400" b="0" i="0" u="none" strike="noStrike" baseline="0">
                <a:effectLst/>
              </a:rPr>
              <a:t>一般公共预算财政拨款支出决算变动情况</a:t>
            </a:r>
            <a:r>
              <a:rPr lang="zh-CN" altLang="en-US" sz="1400" b="0" i="0" u="none" strike="noStrike" baseline="0">
                <a:effectLst/>
              </a:rPr>
              <a:t>（万元）</a:t>
            </a:r>
            <a:endParaRPr lang="zh-CN" altLang="en-US"/>
          </a:p>
        </c:rich>
      </c:tx>
      <c:layout>
        <c:manualLayout>
          <c:xMode val="edge"/>
          <c:yMode val="edge"/>
          <c:x val="0.0805555555555556"/>
          <c:y val="0.0231481481481481"/>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'[Microsoft Word 中的图表]Sheet1'!$A$17:$A$18</c:f>
              <c:strCache>
                <c:ptCount val="2"/>
                <c:pt idx="0">
                  <c:v>2022年</c:v>
                </c:pt>
                <c:pt idx="1">
                  <c:v>2023年</c:v>
                </c:pt>
              </c:strCache>
            </c:strRef>
          </c:cat>
          <c:val>
            <c:numRef>
              <c:f>'[Microsoft Word 中的图表]Sheet1'!$B$17:$B$18</c:f>
              <c:numCache>
                <c:formatCode>General</c:formatCode>
                <c:ptCount val="2"/>
                <c:pt idx="0">
                  <c:v>707</c:v>
                </c:pt>
                <c:pt idx="1">
                  <c:v>767.89</c:v>
                </c:pt>
              </c:numCache>
            </c:numRef>
          </c:val>
        </c:ser>
        <c:dLbls>
          <c:showLegendKey val="0"/>
          <c:showVal val="1"/>
          <c:showCatName val="0"/>
          <c:showSerName val="0"/>
          <c:showPercent val="0"/>
          <c:showBubbleSize val="0"/>
        </c:dLbls>
        <c:gapWidth val="219"/>
        <c:overlap val="-27"/>
        <c:axId val="653048128"/>
        <c:axId val="674645184"/>
      </c:barChart>
      <c:catAx>
        <c:axId val="65304812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74645184"/>
        <c:crosses val="autoZero"/>
        <c:auto val="1"/>
        <c:lblAlgn val="ctr"/>
        <c:lblOffset val="100"/>
        <c:noMultiLvlLbl val="0"/>
      </c:catAx>
      <c:valAx>
        <c:axId val="674645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530481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3"/>
              </a:solidFill>
              <a:ln w="19050">
                <a:solidFill>
                  <a:schemeClr val="lt1"/>
                </a:solidFill>
              </a:ln>
              <a:effectLst/>
            </c:spPr>
          </c:dPt>
          <c:dPt>
            <c:idx val="2"/>
            <c:bubble3D val="0"/>
            <c:spPr>
              <a:solidFill>
                <a:schemeClr val="accent5"/>
              </a:solidFill>
              <a:ln w="19050">
                <a:solidFill>
                  <a:schemeClr val="lt1"/>
                </a:solidFill>
              </a:ln>
              <a:effectLst/>
            </c:spPr>
          </c:dPt>
          <c:dPt>
            <c:idx val="3"/>
            <c:bubble3D val="0"/>
            <c:spPr>
              <a:solidFill>
                <a:schemeClr val="accent1">
                  <a:lumMod val="60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[图表.xlsx]Sheet2!$A$1:$A$4</c:f>
              <c:strCache>
                <c:ptCount val="4"/>
                <c:pt idx="0">
                  <c:v>公共安全支出</c:v>
                </c:pt>
                <c:pt idx="1">
                  <c:v>社会保障和就业支出</c:v>
                </c:pt>
                <c:pt idx="2">
                  <c:v>卫生健康支出</c:v>
                </c:pt>
                <c:pt idx="3">
                  <c:v>住房保障支出</c:v>
                </c:pt>
              </c:strCache>
            </c:strRef>
          </c:cat>
          <c:val>
            <c:numRef>
              <c:f>[图表.xlsx]Sheet2!$B$1:$B$4</c:f>
              <c:numCache>
                <c:formatCode>0.00%</c:formatCode>
                <c:ptCount val="4"/>
                <c:pt idx="0">
                  <c:v>0.8892</c:v>
                </c:pt>
                <c:pt idx="1">
                  <c:v>0.0491</c:v>
                </c:pt>
                <c:pt idx="2">
                  <c:v>0.0236</c:v>
                </c:pt>
                <c:pt idx="3">
                  <c:v>0.0381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zh-CN" sz="1400" b="0" i="0" u="none" strike="noStrike" baseline="0">
                <a:effectLst/>
              </a:rPr>
              <a:t>“三公”经费财政拨款支出结构</a:t>
            </a:r>
            <a:endParaRPr lang="zh-CN" altLang="en-US"/>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'[Microsoft Word 中的图表]Sheet1'!$A$30:$A$31</c:f>
              <c:strCache>
                <c:ptCount val="2"/>
                <c:pt idx="0">
                  <c:v>公务用车购置及运行维护费支出</c:v>
                </c:pt>
                <c:pt idx="1">
                  <c:v>公务接待费支出</c:v>
                </c:pt>
              </c:strCache>
            </c:strRef>
          </c:cat>
          <c:val>
            <c:numRef>
              <c:f>'[Microsoft Word 中的图表]Sheet1'!$B$30:$B$31</c:f>
              <c:numCache>
                <c:formatCode>0.00%</c:formatCode>
                <c:ptCount val="2"/>
                <c:pt idx="0">
                  <c:v>0.9725</c:v>
                </c:pt>
                <c:pt idx="1">
                  <c:v>0.0275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2023年部门决算公开.dotx</Template>
  <Pages>41</Pages>
  <Words>8507</Words>
  <Characters>9236</Characters>
  <Lines>90</Lines>
  <Paragraphs>25</Paragraphs>
  <TotalTime>17</TotalTime>
  <ScaleCrop>false</ScaleCrop>
  <LinksUpToDate>false</LinksUpToDate>
  <CharactersWithSpaces>9380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2024-09-10T02:02:00Z</dcterms:created>
  <dc:creator>Administrator</dc:creator>
  <cp:lastModifiedBy>DANDAN</cp:lastModifiedBy>
  <cp:lastPrinted>2024-09-13T05:50:00Z</cp:lastPrinted>
  <dcterms:modified xsi:type="dcterms:W3CDTF">2024-09-30T09:22:43Z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AAF3E0E035A541E68D16571F1F3C019D_13</vt:lpwstr>
  </property>
</Properties>
</file>