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剑阁县人民检察院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公开听证公告</w:t>
      </w:r>
    </w:p>
    <w:p>
      <w:pPr>
        <w:jc w:val="left"/>
        <w:rPr>
          <w:rFonts w:hint="eastAsia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本院决定对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吴子政、杨海等人非法捕捞刑事附带民事</w:t>
      </w:r>
      <w:r>
        <w:rPr>
          <w:rFonts w:hint="eastAsia" w:ascii="仿宋_GB2312" w:hAnsi="仿宋_GB2312" w:eastAsia="仿宋_GB2312" w:cs="仿宋_GB2312"/>
          <w:sz w:val="32"/>
          <w:szCs w:val="32"/>
        </w:rPr>
        <w:t>公益诉讼案进行公开听证，现将有关事项公告如下：</w:t>
      </w:r>
    </w:p>
    <w:p>
      <w:pPr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一、公开听证时间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月2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日上午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0</w:t>
      </w:r>
    </w:p>
    <w:p>
      <w:pPr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二、公开听证地点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剑阁县人民检察院公开听证室（附楼警示教育基地大门旁）</w:t>
      </w:r>
    </w:p>
    <w:p>
      <w:pPr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三、报名参加听证人员条件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（一）与案件没有利害关系；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（二）年满二十三周岁的中国公民；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（三）拥护中华人民共和国宪法和法律；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（四）遵纪守法、品行良好、公道正派；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（五）未受过刑事处罚的；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（六）未被开除公职的；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（七）未被吊销律师、公证员执业证书的；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（八）没有其他严重违法违纪行为，可能影响司法公正的情形的。</w:t>
      </w:r>
    </w:p>
    <w:p>
      <w:pPr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四、报名方式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社会公众可在202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1日下午3：00前向本院申请到听证会现场旁听。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联系人：吕铭浩，联系电话：0839-5208312。</w:t>
      </w:r>
    </w:p>
    <w:p>
      <w:pPr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五、注意事项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（一）听证会旁听人员应当遵守会场纪律和听证会规则，服从听证主持人安排，未经同意不得录音录像；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（二）参加听证会的人员需要出示身份证件，并全程佩戴口罩。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特此公告。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ind w:firstLine="5120" w:firstLineChars="16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剑阁县人民检察院</w:t>
      </w:r>
    </w:p>
    <w:p>
      <w:pPr>
        <w:ind w:firstLine="5120" w:firstLineChars="16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2023年2月14日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宋黑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FFA8B9"/>
    <w:rsid w:val="119900B5"/>
    <w:rsid w:val="2EBA0B01"/>
    <w:rsid w:val="3F7A8029"/>
    <w:rsid w:val="47FE8AA3"/>
    <w:rsid w:val="5041684B"/>
    <w:rsid w:val="68DB1717"/>
    <w:rsid w:val="71CDB9BC"/>
    <w:rsid w:val="76FBC7D1"/>
    <w:rsid w:val="774F7ACF"/>
    <w:rsid w:val="79A529DA"/>
    <w:rsid w:val="7B5F9F69"/>
    <w:rsid w:val="7DDF6F5B"/>
    <w:rsid w:val="7FBEB259"/>
    <w:rsid w:val="7FF75E20"/>
    <w:rsid w:val="A70FBE2F"/>
    <w:rsid w:val="B7F643F1"/>
    <w:rsid w:val="E5FE41A5"/>
    <w:rsid w:val="EBDF77E9"/>
    <w:rsid w:val="EEF4F3D7"/>
    <w:rsid w:val="F57DD5F6"/>
    <w:rsid w:val="F7F0A77A"/>
    <w:rsid w:val="FD5F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uytre</dc:creator>
  <cp:lastModifiedBy>uytre</cp:lastModifiedBy>
  <dcterms:modified xsi:type="dcterms:W3CDTF">2023-02-14T01:15:32Z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